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355"/>
      </w:tblGrid>
      <w:tr w:rsidR="00046640" w:rsidRPr="00026FEF" w:rsidTr="00046640">
        <w:tblPrEx>
          <w:tblCellMar>
            <w:top w:w="0" w:type="dxa"/>
            <w:bottom w:w="0" w:type="dxa"/>
          </w:tblCellMar>
        </w:tblPrEx>
        <w:tc>
          <w:tcPr>
            <w:tcW w:w="9355" w:type="dxa"/>
            <w:shd w:val="clear" w:color="auto" w:fill="auto"/>
          </w:tcPr>
          <w:p w:rsidR="00046640" w:rsidRPr="00026FEF" w:rsidRDefault="00046640">
            <w:pPr>
              <w:rPr>
                <w:rFonts w:ascii="Times New Roman" w:hAnsi="Times New Roman" w:cs="Times New Roman"/>
                <w:color w:val="0C0000"/>
                <w:sz w:val="24"/>
                <w:lang w:val="ru-RU"/>
              </w:rPr>
            </w:pPr>
            <w:bookmarkStart w:id="0" w:name="_GoBack"/>
            <w:bookmarkEnd w:id="0"/>
            <w:r w:rsidRPr="00026FEF">
              <w:rPr>
                <w:rFonts w:ascii="Times New Roman" w:hAnsi="Times New Roman" w:cs="Times New Roman"/>
                <w:color w:val="0C0000"/>
                <w:sz w:val="24"/>
                <w:lang w:val="ru-RU"/>
              </w:rPr>
              <w:t>№ исх: 18-6/492-И   от: 11.04.2022</w:t>
            </w:r>
          </w:p>
          <w:p w:rsidR="00046640" w:rsidRPr="00026FEF" w:rsidRDefault="00046640">
            <w:pPr>
              <w:rPr>
                <w:rFonts w:ascii="Times New Roman" w:hAnsi="Times New Roman" w:cs="Times New Roman"/>
                <w:color w:val="0C0000"/>
                <w:sz w:val="24"/>
                <w:lang w:val="ru-RU"/>
              </w:rPr>
            </w:pPr>
            <w:r w:rsidRPr="00026FEF">
              <w:rPr>
                <w:rFonts w:ascii="Times New Roman" w:hAnsi="Times New Roman" w:cs="Times New Roman"/>
                <w:color w:val="0C0000"/>
                <w:sz w:val="24"/>
                <w:lang w:val="ru-RU"/>
              </w:rPr>
              <w:t>№ вх: 1204   от: 11.04.2022</w:t>
            </w:r>
          </w:p>
        </w:tc>
      </w:tr>
    </w:tbl>
    <w:p w:rsidR="007A52F2" w:rsidRDefault="00AC077A">
      <w:pPr>
        <w:ind w:hanging="1134"/>
      </w:pPr>
      <w:r>
        <w:rPr>
          <w:noProof/>
        </w:rPr>
        <mc:AlternateContent>
          <mc:Choice Requires="wpg">
            <w:drawing>
              <wp:inline distT="0" distB="0" distL="0" distR="0">
                <wp:extent cx="6800850" cy="2409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6"/>
                        <a:stretch/>
                      </pic:blipFill>
                      <pic:spPr bwMode="auto">
                        <a:xfrm>
                          <a:off x="0" y="0"/>
                          <a:ext cx="6800850" cy="240982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535.5pt;height:189.8pt;" stroked="false">
                <v:path textboxrect="0,0,0,0"/>
                <v:imagedata r:id="rId10" o:title=""/>
              </v:shape>
            </w:pict>
          </mc:Fallback>
        </mc:AlternateContent>
      </w:r>
    </w:p>
    <w:p w:rsidR="007A52F2" w:rsidRDefault="007A52F2">
      <w:pPr>
        <w:pStyle w:val="af7"/>
        <w:rPr>
          <w:rFonts w:ascii="Times New Roman" w:eastAsia="Times New Roman" w:hAnsi="Times New Roman" w:cs="Times New Roman"/>
          <w:b/>
          <w:color w:val="000000"/>
          <w:sz w:val="28"/>
        </w:rPr>
      </w:pPr>
    </w:p>
    <w:p w:rsidR="007A52F2" w:rsidRDefault="00AC077A">
      <w:pPr>
        <w:pStyle w:val="af7"/>
      </w:pPr>
      <w:r>
        <w:rPr>
          <w:rFonts w:ascii="Times New Roman" w:eastAsia="Times New Roman" w:hAnsi="Times New Roman" w:cs="Times New Roman"/>
          <w:b/>
          <w:color w:val="000000"/>
          <w:sz w:val="28"/>
        </w:rPr>
        <w:t xml:space="preserve">Аттестаттау және біліктілік санаттарын </w:t>
      </w:r>
    </w:p>
    <w:p w:rsidR="007A52F2" w:rsidRDefault="00AC077A">
      <w:pPr>
        <w:pStyle w:val="af7"/>
      </w:pPr>
      <w:r>
        <w:rPr>
          <w:rFonts w:ascii="Times New Roman" w:eastAsia="Times New Roman" w:hAnsi="Times New Roman" w:cs="Times New Roman"/>
          <w:b/>
          <w:color w:val="000000"/>
          <w:sz w:val="28"/>
        </w:rPr>
        <w:t xml:space="preserve">беру рәсімін өткізу, 2022 жылы білім </w:t>
      </w:r>
    </w:p>
    <w:p w:rsidR="007A52F2" w:rsidRDefault="00AC077A">
      <w:pPr>
        <w:pStyle w:val="af7"/>
      </w:pPr>
      <w:r>
        <w:rPr>
          <w:rFonts w:ascii="Times New Roman" w:eastAsia="Times New Roman" w:hAnsi="Times New Roman" w:cs="Times New Roman"/>
          <w:b/>
          <w:color w:val="000000"/>
          <w:sz w:val="28"/>
        </w:rPr>
        <w:t xml:space="preserve">беру ұйымдары педагогтерінің ұлттық </w:t>
      </w:r>
    </w:p>
    <w:p w:rsidR="007A52F2" w:rsidRDefault="00AC077A">
      <w:pPr>
        <w:pStyle w:val="af7"/>
      </w:pPr>
      <w:r>
        <w:rPr>
          <w:rFonts w:ascii="Times New Roman" w:eastAsia="Times New Roman" w:hAnsi="Times New Roman" w:cs="Times New Roman"/>
          <w:b/>
          <w:color w:val="000000"/>
          <w:sz w:val="28"/>
        </w:rPr>
        <w:t xml:space="preserve">біліктілік тестілеуін ұйымдастыру және </w:t>
      </w:r>
    </w:p>
    <w:p w:rsidR="007A52F2" w:rsidRDefault="00AC077A">
      <w:pPr>
        <w:pStyle w:val="af7"/>
      </w:pPr>
      <w:r>
        <w:rPr>
          <w:rFonts w:ascii="Times New Roman" w:eastAsia="Times New Roman" w:hAnsi="Times New Roman" w:cs="Times New Roman"/>
          <w:b/>
          <w:color w:val="000000"/>
          <w:sz w:val="28"/>
        </w:rPr>
        <w:t>өткізу туралы</w:t>
      </w:r>
    </w:p>
    <w:p w:rsidR="007A52F2" w:rsidRDefault="00AC077A">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b/>
          <w:color w:val="000000"/>
          <w:sz w:val="28"/>
        </w:rPr>
        <w:t> </w:t>
      </w:r>
    </w:p>
    <w:p w:rsidR="007A52F2" w:rsidRDefault="00AC077A">
      <w:pPr>
        <w:pStyle w:val="af7"/>
        <w:ind w:firstLine="850"/>
        <w:jc w:val="both"/>
        <w:rPr>
          <w:sz w:val="28"/>
        </w:rPr>
      </w:pPr>
      <w:r>
        <w:rPr>
          <w:rFonts w:ascii="Times New Roman" w:eastAsia="Times New Roman" w:hAnsi="Times New Roman" w:cs="Times New Roman"/>
          <w:color w:val="000000"/>
          <w:sz w:val="28"/>
        </w:rPr>
        <w:t xml:space="preserve">Қазақстан Республикасы Білім және ғылым министрінің 2016 жылғы 27 қаңтардағы № 83 бұйрығымен бекітілген Мектепке дейінгі тәрбие мен оқытуды, бастауыш, негізгі орта және жалпы орта білімнің жалпы білім беретін оқу бағдарламаларын, техникалық және кәсіптік, </w:t>
      </w:r>
      <w:r>
        <w:rPr>
          <w:rFonts w:ascii="Times New Roman" w:eastAsia="Times New Roman" w:hAnsi="Times New Roman" w:cs="Times New Roman"/>
          <w:color w:val="000000"/>
          <w:sz w:val="28"/>
        </w:rPr>
        <w:t>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w:t>
      </w:r>
      <w:r>
        <w:rPr>
          <w:rFonts w:ascii="Times New Roman" w:eastAsia="Times New Roman" w:hAnsi="Times New Roman" w:cs="Times New Roman"/>
          <w:color w:val="000000"/>
          <w:sz w:val="28"/>
        </w:rPr>
        <w:t xml:space="preserve">идалары мен шарттарына сәйкес (Қазақстан Республикасының Әділет министрлігінде 2021 жылғы 18 қарашада № 25208 тіркелді) (бұдан әрі – Қағидалар) </w:t>
      </w:r>
      <w:r>
        <w:rPr>
          <w:rFonts w:ascii="Times New Roman" w:eastAsia="Times New Roman" w:hAnsi="Times New Roman" w:cs="Times New Roman"/>
          <w:b/>
          <w:color w:val="000000"/>
          <w:sz w:val="28"/>
        </w:rPr>
        <w:t>БҰЙЫРАМЫН:</w:t>
      </w:r>
    </w:p>
    <w:p w:rsidR="007A52F2" w:rsidRDefault="00AC077A">
      <w:pPr>
        <w:pStyle w:val="af7"/>
        <w:ind w:firstLine="850"/>
        <w:jc w:val="both"/>
        <w:rPr>
          <w:sz w:val="28"/>
        </w:rPr>
      </w:pPr>
      <w:r>
        <w:rPr>
          <w:rFonts w:ascii="Times New Roman" w:eastAsia="Times New Roman" w:hAnsi="Times New Roman" w:cs="Times New Roman"/>
          <w:color w:val="000000"/>
          <w:sz w:val="28"/>
        </w:rPr>
        <w:t>1. Аттестаттауды өткізу және біліктілік санаттарын беру рәсімдерінің мерзімдері 2022 жылғы 11 сәуір м</w:t>
      </w:r>
      <w:r>
        <w:rPr>
          <w:rFonts w:ascii="Times New Roman" w:eastAsia="Times New Roman" w:hAnsi="Times New Roman" w:cs="Times New Roman"/>
          <w:color w:val="000000"/>
          <w:sz w:val="28"/>
        </w:rPr>
        <w:t>ен 25 тамыз аралығы, 26 қыркүйек пен 25 желтоқсан аралығы болып анықталсын.</w:t>
      </w:r>
    </w:p>
    <w:p w:rsidR="007A52F2" w:rsidRDefault="00AC077A">
      <w:pPr>
        <w:pStyle w:val="af7"/>
        <w:ind w:firstLine="850"/>
        <w:jc w:val="both"/>
        <w:rPr>
          <w:sz w:val="28"/>
        </w:rPr>
      </w:pPr>
      <w:r>
        <w:rPr>
          <w:rFonts w:ascii="Times New Roman" w:eastAsia="Times New Roman" w:hAnsi="Times New Roman" w:cs="Times New Roman"/>
          <w:color w:val="000000"/>
          <w:sz w:val="28"/>
        </w:rPr>
        <w:t>2. Қағидалардың 17-тармағына сәйкес Қазақстан Республикасы Білім және ғылым министрлігінің «Ұлттық тестілеу орталығы» Республикалық мемлекеттік қазыналық кәсіпорны (бұдан әрі – Ұлт</w:t>
      </w:r>
      <w:r>
        <w:rPr>
          <w:rFonts w:ascii="Times New Roman" w:eastAsia="Times New Roman" w:hAnsi="Times New Roman" w:cs="Times New Roman"/>
          <w:color w:val="000000"/>
          <w:sz w:val="28"/>
        </w:rPr>
        <w:t>тық тестілеу орталығы) Ұлттық біліктілік тестілеуін (бұдан әрі – Біліктілік тестілеуі) өткізуді жүзеге асырсын.</w:t>
      </w:r>
    </w:p>
    <w:p w:rsidR="007A52F2" w:rsidRDefault="00AC077A">
      <w:pPr>
        <w:pStyle w:val="af7"/>
        <w:ind w:firstLine="850"/>
        <w:jc w:val="both"/>
        <w:rPr>
          <w:sz w:val="28"/>
        </w:rPr>
      </w:pPr>
      <w:r>
        <w:rPr>
          <w:rFonts w:ascii="Times New Roman" w:eastAsia="Times New Roman" w:hAnsi="Times New Roman" w:cs="Times New Roman"/>
          <w:color w:val="000000"/>
          <w:sz w:val="28"/>
        </w:rPr>
        <w:t>3. Ұлттық тестілеу орталығы карантиндік шараларды ескере және санитарлық қауіпсіздікті сақтай отырып «U-FUTURE» жауапкершілігі шектеулі әріптест</w:t>
      </w:r>
      <w:r>
        <w:rPr>
          <w:rFonts w:ascii="Times New Roman" w:eastAsia="Times New Roman" w:hAnsi="Times New Roman" w:cs="Times New Roman"/>
          <w:color w:val="000000"/>
          <w:sz w:val="28"/>
        </w:rPr>
        <w:t xml:space="preserve">ігімен (бұдан әрі - «U-FUTURE» ЖШС) («Өңірлік тестілеу орталығы және педагогикалық құзыреттілік» жобасы бойынша мемлекеттік-жекеменшік әріптестік 2019 жылғы 16 қазандағы № 2 шарт негізінде) бірлесіп </w:t>
      </w:r>
      <w:r>
        <w:rPr>
          <w:rFonts w:ascii="Times New Roman" w:eastAsia="Times New Roman" w:hAnsi="Times New Roman" w:cs="Times New Roman"/>
          <w:color w:val="000000"/>
          <w:sz w:val="28"/>
        </w:rPr>
        <w:lastRenderedPageBreak/>
        <w:t>2022 жылғы 11 мен 29 сәуір, 1 мен 29 шілде, 1 мен 30 қара</w:t>
      </w:r>
      <w:r>
        <w:rPr>
          <w:rFonts w:ascii="Times New Roman" w:eastAsia="Times New Roman" w:hAnsi="Times New Roman" w:cs="Times New Roman"/>
          <w:color w:val="000000"/>
          <w:sz w:val="28"/>
        </w:rPr>
        <w:t>ша аралығындағы мерзімде Ұлттық біліктілік тестілеуін өткізсін.</w:t>
      </w:r>
    </w:p>
    <w:p w:rsidR="007A52F2" w:rsidRDefault="00AC077A">
      <w:pPr>
        <w:pStyle w:val="af7"/>
        <w:ind w:firstLine="850"/>
        <w:jc w:val="both"/>
        <w:rPr>
          <w:sz w:val="28"/>
        </w:rPr>
      </w:pPr>
      <w:r>
        <w:rPr>
          <w:rFonts w:ascii="Times New Roman" w:eastAsia="Times New Roman" w:hAnsi="Times New Roman" w:cs="Times New Roman"/>
          <w:color w:val="000000"/>
          <w:sz w:val="28"/>
        </w:rPr>
        <w:t>4. Мыналар:</w:t>
      </w:r>
    </w:p>
    <w:p w:rsidR="007A52F2" w:rsidRDefault="007A52F2">
      <w:pPr>
        <w:pStyle w:val="af7"/>
        <w:ind w:firstLine="850"/>
        <w:jc w:val="both"/>
        <w:rPr>
          <w:rFonts w:ascii="Times New Roman" w:eastAsia="Times New Roman" w:hAnsi="Times New Roman" w:cs="Times New Roman"/>
          <w:color w:val="000000"/>
          <w:sz w:val="28"/>
        </w:rPr>
      </w:pPr>
    </w:p>
    <w:p w:rsidR="007A52F2" w:rsidRDefault="00AC077A">
      <w:pPr>
        <w:pStyle w:val="af7"/>
        <w:ind w:left="-70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p>
    <w:p w:rsidR="007A52F2" w:rsidRDefault="007A52F2">
      <w:pPr>
        <w:pStyle w:val="af7"/>
        <w:ind w:firstLine="850"/>
        <w:jc w:val="both"/>
        <w:rPr>
          <w:rFonts w:ascii="Times New Roman" w:eastAsia="Times New Roman" w:hAnsi="Times New Roman" w:cs="Times New Roman"/>
          <w:color w:val="000000"/>
          <w:sz w:val="12"/>
        </w:rPr>
      </w:pPr>
    </w:p>
    <w:p w:rsidR="007A52F2" w:rsidRDefault="00AC077A">
      <w:pPr>
        <w:pStyle w:val="af7"/>
        <w:ind w:firstLine="850"/>
        <w:jc w:val="both"/>
        <w:rPr>
          <w:sz w:val="28"/>
        </w:rPr>
      </w:pPr>
      <w:r>
        <w:rPr>
          <w:rFonts w:ascii="Times New Roman" w:eastAsia="Times New Roman" w:hAnsi="Times New Roman" w:cs="Times New Roman"/>
          <w:color w:val="000000"/>
          <w:sz w:val="28"/>
        </w:rPr>
        <w:t xml:space="preserve">1) осы бұйрыққа 1-қосымшаға сәйкес Біліктілік </w:t>
      </w:r>
      <w:proofErr w:type="gramStart"/>
      <w:r>
        <w:rPr>
          <w:rFonts w:ascii="Times New Roman" w:eastAsia="Times New Roman" w:hAnsi="Times New Roman" w:cs="Times New Roman"/>
          <w:color w:val="000000"/>
          <w:sz w:val="28"/>
        </w:rPr>
        <w:t>тестілеуін  өткізу</w:t>
      </w:r>
      <w:proofErr w:type="gramEnd"/>
      <w:r>
        <w:rPr>
          <w:rFonts w:ascii="Times New Roman" w:eastAsia="Times New Roman" w:hAnsi="Times New Roman" w:cs="Times New Roman"/>
          <w:color w:val="000000"/>
          <w:sz w:val="28"/>
        </w:rPr>
        <w:t xml:space="preserve"> пункттерінің тізімі;</w:t>
      </w:r>
    </w:p>
    <w:p w:rsidR="007A52F2" w:rsidRDefault="00AC077A">
      <w:pPr>
        <w:pStyle w:val="af7"/>
        <w:ind w:firstLine="850"/>
        <w:jc w:val="both"/>
        <w:rPr>
          <w:sz w:val="28"/>
        </w:rPr>
      </w:pPr>
      <w:r>
        <w:rPr>
          <w:rFonts w:ascii="Times New Roman" w:eastAsia="Times New Roman" w:hAnsi="Times New Roman" w:cs="Times New Roman"/>
          <w:color w:val="000000"/>
          <w:sz w:val="28"/>
        </w:rPr>
        <w:t>2)  осы бұйрыққа 2 және 3-қосымшаларға сәйкес Апелляцияларды қарау жөніндегі республикалық</w:t>
      </w:r>
      <w:r>
        <w:rPr>
          <w:rFonts w:ascii="Times New Roman" w:eastAsia="Times New Roman" w:hAnsi="Times New Roman" w:cs="Times New Roman"/>
          <w:color w:val="000000"/>
          <w:sz w:val="28"/>
        </w:rPr>
        <w:t xml:space="preserve"> комиссия құрамы;</w:t>
      </w:r>
    </w:p>
    <w:p w:rsidR="007A52F2" w:rsidRDefault="00AC077A">
      <w:pPr>
        <w:pStyle w:val="af7"/>
        <w:ind w:firstLine="850"/>
        <w:jc w:val="both"/>
        <w:rPr>
          <w:sz w:val="28"/>
        </w:rPr>
      </w:pPr>
      <w:r>
        <w:rPr>
          <w:rFonts w:ascii="Times New Roman" w:eastAsia="Times New Roman" w:hAnsi="Times New Roman" w:cs="Times New Roman"/>
          <w:color w:val="000000"/>
          <w:sz w:val="28"/>
        </w:rPr>
        <w:t>3) осы бұйрыққа 4-қосымшаға сәйкес тестілеу өткізу кезінде тестілеу администраторлары мен бақылаушылардың тізімі;</w:t>
      </w:r>
    </w:p>
    <w:p w:rsidR="007A52F2" w:rsidRDefault="00AC077A">
      <w:pPr>
        <w:pStyle w:val="af7"/>
        <w:ind w:firstLine="850"/>
        <w:jc w:val="both"/>
        <w:rPr>
          <w:sz w:val="28"/>
        </w:rPr>
      </w:pPr>
      <w:r>
        <w:rPr>
          <w:rFonts w:ascii="Times New Roman" w:eastAsia="Times New Roman" w:hAnsi="Times New Roman" w:cs="Times New Roman"/>
          <w:color w:val="000000"/>
          <w:sz w:val="28"/>
        </w:rPr>
        <w:t>4)  осы бұйрыққа 5-қосымшаға сәйкес бейіндік пәндер тізімі;</w:t>
      </w:r>
    </w:p>
    <w:p w:rsidR="007A52F2" w:rsidRDefault="00AC077A">
      <w:pPr>
        <w:pStyle w:val="af7"/>
        <w:ind w:firstLine="850"/>
        <w:jc w:val="both"/>
        <w:rPr>
          <w:sz w:val="28"/>
        </w:rPr>
      </w:pPr>
      <w:r>
        <w:rPr>
          <w:rFonts w:ascii="Times New Roman" w:eastAsia="Times New Roman" w:hAnsi="Times New Roman" w:cs="Times New Roman"/>
          <w:color w:val="000000"/>
          <w:sz w:val="28"/>
        </w:rPr>
        <w:t>5)  осы бұйрыққа 6-қосымшаға сәйкес эссе тақырыптары.</w:t>
      </w:r>
    </w:p>
    <w:p w:rsidR="007A52F2" w:rsidRDefault="00AC077A">
      <w:pPr>
        <w:pStyle w:val="af7"/>
        <w:ind w:firstLine="850"/>
        <w:jc w:val="both"/>
        <w:rPr>
          <w:sz w:val="28"/>
        </w:rPr>
      </w:pPr>
      <w:r>
        <w:rPr>
          <w:rFonts w:ascii="Times New Roman" w:eastAsia="Times New Roman" w:hAnsi="Times New Roman" w:cs="Times New Roman"/>
          <w:color w:val="000000"/>
          <w:sz w:val="28"/>
        </w:rPr>
        <w:t xml:space="preserve">5. Қазақстан Республикасы Білім және ғылым министрлігінің Цифрлық даму және мемлекеттік қызмет көрсетуді автоматтандыру департаменті (Г.Г. Джусупова) Біліктілік </w:t>
      </w:r>
      <w:proofErr w:type="gramStart"/>
      <w:r>
        <w:rPr>
          <w:rFonts w:ascii="Times New Roman" w:eastAsia="Times New Roman" w:hAnsi="Times New Roman" w:cs="Times New Roman"/>
          <w:color w:val="000000"/>
          <w:sz w:val="28"/>
        </w:rPr>
        <w:t>тестілеуі  жүйесінің</w:t>
      </w:r>
      <w:proofErr w:type="gramEnd"/>
      <w:r>
        <w:rPr>
          <w:rFonts w:ascii="Times New Roman" w:eastAsia="Times New Roman" w:hAnsi="Times New Roman" w:cs="Times New Roman"/>
          <w:color w:val="000000"/>
          <w:sz w:val="28"/>
        </w:rPr>
        <w:t xml:space="preserve"> жұмысқа қабілеттілігін және жүйені  алдын ала тексеру жұмыстарына жауапты </w:t>
      </w:r>
      <w:r>
        <w:rPr>
          <w:rFonts w:ascii="Times New Roman" w:eastAsia="Times New Roman" w:hAnsi="Times New Roman" w:cs="Times New Roman"/>
          <w:color w:val="000000"/>
          <w:sz w:val="28"/>
        </w:rPr>
        <w:t>деп белгіленсін:</w:t>
      </w:r>
    </w:p>
    <w:p w:rsidR="007A52F2" w:rsidRDefault="00AC077A">
      <w:pPr>
        <w:pStyle w:val="af7"/>
        <w:ind w:firstLine="850"/>
        <w:jc w:val="both"/>
        <w:rPr>
          <w:sz w:val="28"/>
        </w:rPr>
      </w:pPr>
      <w:r>
        <w:rPr>
          <w:rFonts w:ascii="Times New Roman" w:eastAsia="Times New Roman" w:hAnsi="Times New Roman" w:cs="Times New Roman"/>
          <w:color w:val="000000"/>
          <w:sz w:val="28"/>
        </w:rPr>
        <w:t>6. Ақпараттық қауіпсіздік басқармасы (Р.Б. Қайсабаев) Біліктілік тестілеуін өткізу кезеңінде осалдыққа және Біліктілік тестілеуін жүйесінің жұмысына араласу мүмкіндігіне тексерісті жүзеге асырсын.</w:t>
      </w:r>
    </w:p>
    <w:p w:rsidR="007A52F2" w:rsidRDefault="00AC077A">
      <w:pPr>
        <w:pStyle w:val="af7"/>
        <w:ind w:firstLine="850"/>
        <w:jc w:val="both"/>
        <w:rPr>
          <w:sz w:val="28"/>
        </w:rPr>
      </w:pPr>
      <w:r>
        <w:rPr>
          <w:rFonts w:ascii="Times New Roman" w:eastAsia="Times New Roman" w:hAnsi="Times New Roman" w:cs="Times New Roman"/>
          <w:color w:val="000000"/>
          <w:sz w:val="28"/>
        </w:rPr>
        <w:t>7. Ұлттық тестілеу орталығы (Р.Т. Емелбаев</w:t>
      </w:r>
      <w:r>
        <w:rPr>
          <w:rFonts w:ascii="Times New Roman" w:eastAsia="Times New Roman" w:hAnsi="Times New Roman" w:cs="Times New Roman"/>
          <w:color w:val="000000"/>
          <w:sz w:val="28"/>
        </w:rPr>
        <w:t>):</w:t>
      </w:r>
    </w:p>
    <w:p w:rsidR="007A52F2" w:rsidRDefault="00AC077A">
      <w:pPr>
        <w:pStyle w:val="af7"/>
        <w:ind w:firstLine="850"/>
        <w:jc w:val="both"/>
        <w:rPr>
          <w:sz w:val="28"/>
        </w:rPr>
      </w:pPr>
      <w:r>
        <w:rPr>
          <w:rFonts w:ascii="Times New Roman" w:eastAsia="Times New Roman" w:hAnsi="Times New Roman" w:cs="Times New Roman"/>
          <w:color w:val="000000"/>
          <w:sz w:val="28"/>
        </w:rPr>
        <w:t>1) Біліктілік тестілеуін өткізу бойынша нұсқаулық пен тест тапсырмаларының базасын дайындасын;</w:t>
      </w:r>
    </w:p>
    <w:p w:rsidR="007A52F2" w:rsidRDefault="00AC077A">
      <w:pPr>
        <w:pStyle w:val="af7"/>
        <w:ind w:firstLine="850"/>
        <w:jc w:val="both"/>
        <w:rPr>
          <w:sz w:val="28"/>
        </w:rPr>
      </w:pPr>
      <w:r>
        <w:rPr>
          <w:rFonts w:ascii="Times New Roman" w:eastAsia="Times New Roman" w:hAnsi="Times New Roman" w:cs="Times New Roman"/>
          <w:color w:val="000000"/>
          <w:sz w:val="28"/>
        </w:rPr>
        <w:t>2) облыстардың және республикалық маңызы бар қалалардың және астананың білім басқармаларын онлайн-режимде өтініштер қабылдаумен байланысты педагогтерге ақпара</w:t>
      </w:r>
      <w:r>
        <w:rPr>
          <w:rFonts w:ascii="Times New Roman" w:eastAsia="Times New Roman" w:hAnsi="Times New Roman" w:cs="Times New Roman"/>
          <w:color w:val="000000"/>
          <w:sz w:val="28"/>
        </w:rPr>
        <w:t>ттық-түсіндіру жұмыстарын жүргізу үшін презентациямен және нұсқаулықпен қамтамасыз етсін;</w:t>
      </w:r>
    </w:p>
    <w:p w:rsidR="007A52F2" w:rsidRDefault="00AC077A">
      <w:pPr>
        <w:pStyle w:val="af7"/>
        <w:ind w:firstLine="850"/>
        <w:jc w:val="both"/>
        <w:rPr>
          <w:sz w:val="28"/>
        </w:rPr>
      </w:pPr>
      <w:r>
        <w:rPr>
          <w:rFonts w:ascii="Times New Roman" w:eastAsia="Times New Roman" w:hAnsi="Times New Roman" w:cs="Times New Roman"/>
          <w:color w:val="000000"/>
          <w:sz w:val="28"/>
        </w:rPr>
        <w:t>3) филиал қызметкерлері қатарынан тестілеу әкімшілерін Біліктілік тестілеу өткізу пункттеріне тарату мен жөнелтуді ұйымдастырсын;</w:t>
      </w:r>
    </w:p>
    <w:p w:rsidR="007A52F2" w:rsidRDefault="00AC077A">
      <w:pPr>
        <w:pStyle w:val="af7"/>
        <w:ind w:firstLine="850"/>
        <w:jc w:val="both"/>
        <w:rPr>
          <w:sz w:val="28"/>
        </w:rPr>
      </w:pPr>
      <w:r>
        <w:rPr>
          <w:rFonts w:ascii="Times New Roman" w:eastAsia="Times New Roman" w:hAnsi="Times New Roman" w:cs="Times New Roman"/>
          <w:color w:val="000000"/>
          <w:sz w:val="28"/>
        </w:rPr>
        <w:t>4) Біліктілік тестілеу өткізу ережел</w:t>
      </w:r>
      <w:r>
        <w:rPr>
          <w:rFonts w:ascii="Times New Roman" w:eastAsia="Times New Roman" w:hAnsi="Times New Roman" w:cs="Times New Roman"/>
          <w:color w:val="000000"/>
          <w:sz w:val="28"/>
        </w:rPr>
        <w:t>ерінің сақталуын қамтамасыз етсін;</w:t>
      </w:r>
    </w:p>
    <w:p w:rsidR="007A52F2" w:rsidRDefault="00AC077A">
      <w:pPr>
        <w:pStyle w:val="af7"/>
        <w:ind w:firstLine="850"/>
        <w:jc w:val="both"/>
        <w:rPr>
          <w:sz w:val="28"/>
        </w:rPr>
      </w:pPr>
      <w:r>
        <w:rPr>
          <w:rFonts w:ascii="Times New Roman" w:eastAsia="Times New Roman" w:hAnsi="Times New Roman" w:cs="Times New Roman"/>
          <w:color w:val="000000"/>
          <w:sz w:val="28"/>
        </w:rPr>
        <w:t xml:space="preserve">5) педагогтердің өтініштерін тіркеу үшін 2022 жылғы 1 сәуірге дейін, 25 қыркүйекке дейін бағдарламалық қамтамасыз етуді әзірлесін; </w:t>
      </w:r>
    </w:p>
    <w:p w:rsidR="007A52F2" w:rsidRDefault="00AC077A">
      <w:pPr>
        <w:pStyle w:val="af7"/>
        <w:ind w:firstLine="850"/>
        <w:jc w:val="both"/>
        <w:rPr>
          <w:sz w:val="28"/>
        </w:rPr>
      </w:pPr>
      <w:r>
        <w:rPr>
          <w:rFonts w:ascii="Times New Roman" w:eastAsia="Times New Roman" w:hAnsi="Times New Roman" w:cs="Times New Roman"/>
          <w:color w:val="000000"/>
          <w:sz w:val="28"/>
        </w:rPr>
        <w:t>6) өтініштерді 2022 жылдың 6 сәуірінен, 25 маусымынан, 26 қыркүйегінен бастап онлайн-режи</w:t>
      </w:r>
      <w:r>
        <w:rPr>
          <w:rFonts w:ascii="Times New Roman" w:eastAsia="Times New Roman" w:hAnsi="Times New Roman" w:cs="Times New Roman"/>
          <w:color w:val="000000"/>
          <w:sz w:val="28"/>
        </w:rPr>
        <w:t xml:space="preserve">мде қабылдауды ұйымдастырсын </w:t>
      </w:r>
    </w:p>
    <w:p w:rsidR="007A52F2" w:rsidRDefault="00AC077A">
      <w:pPr>
        <w:pStyle w:val="af7"/>
        <w:ind w:firstLine="850"/>
        <w:jc w:val="both"/>
        <w:rPr>
          <w:sz w:val="28"/>
        </w:rPr>
      </w:pPr>
      <w:r>
        <w:rPr>
          <w:rFonts w:ascii="Times New Roman" w:eastAsia="Times New Roman" w:hAnsi="Times New Roman" w:cs="Times New Roman"/>
          <w:color w:val="000000"/>
          <w:sz w:val="28"/>
        </w:rPr>
        <w:t>7) өтініштерді қабылдау барысы туралы күнделікті статистиканы Қазақстан Республикасы Білім және ғылым министрлігінің Мектепке дейінгі және орта білім беру комитетіне (бұдан әрі – МДОБК) ұсынсын;</w:t>
      </w:r>
    </w:p>
    <w:p w:rsidR="007A52F2" w:rsidRDefault="00AC077A">
      <w:pPr>
        <w:pStyle w:val="af7"/>
        <w:ind w:firstLine="850"/>
        <w:jc w:val="both"/>
        <w:rPr>
          <w:sz w:val="28"/>
        </w:rPr>
      </w:pPr>
      <w:r>
        <w:rPr>
          <w:rFonts w:ascii="Times New Roman" w:eastAsia="Times New Roman" w:hAnsi="Times New Roman" w:cs="Times New Roman"/>
          <w:color w:val="000000"/>
          <w:sz w:val="28"/>
        </w:rPr>
        <w:t xml:space="preserve">8) Біліктілік </w:t>
      </w:r>
      <w:proofErr w:type="gramStart"/>
      <w:r>
        <w:rPr>
          <w:rFonts w:ascii="Times New Roman" w:eastAsia="Times New Roman" w:hAnsi="Times New Roman" w:cs="Times New Roman"/>
          <w:color w:val="000000"/>
          <w:sz w:val="28"/>
        </w:rPr>
        <w:t>тестілеуін  ұйымдастыру</w:t>
      </w:r>
      <w:proofErr w:type="gramEnd"/>
      <w:r>
        <w:rPr>
          <w:rFonts w:ascii="Times New Roman" w:eastAsia="Times New Roman" w:hAnsi="Times New Roman" w:cs="Times New Roman"/>
          <w:color w:val="000000"/>
          <w:sz w:val="28"/>
        </w:rPr>
        <w:t xml:space="preserve"> және сүйемелдеу үшін, сондай-ақ пелляциялық рәсімдерді жүргізу, нәтижелерді өңдеу және беру кезінде бағдарламалық қамтамасыз етуді әзірлесін; </w:t>
      </w:r>
    </w:p>
    <w:p w:rsidR="007A52F2" w:rsidRDefault="00AC077A">
      <w:pPr>
        <w:pStyle w:val="af7"/>
        <w:ind w:firstLine="850"/>
        <w:jc w:val="both"/>
        <w:rPr>
          <w:sz w:val="28"/>
        </w:rPr>
      </w:pPr>
      <w:r>
        <w:rPr>
          <w:rFonts w:ascii="Times New Roman" w:eastAsia="Times New Roman" w:hAnsi="Times New Roman" w:cs="Times New Roman"/>
          <w:color w:val="000000"/>
          <w:sz w:val="28"/>
        </w:rPr>
        <w:t xml:space="preserve">9) 2022 жылғы 5 сәуірге, 1 шілдеге, 1 қазанға дейінгі мерзімде Біліктілік </w:t>
      </w:r>
      <w:proofErr w:type="gramStart"/>
      <w:r>
        <w:rPr>
          <w:rFonts w:ascii="Times New Roman" w:eastAsia="Times New Roman" w:hAnsi="Times New Roman" w:cs="Times New Roman"/>
          <w:color w:val="000000"/>
          <w:sz w:val="28"/>
        </w:rPr>
        <w:t>т</w:t>
      </w:r>
      <w:r>
        <w:rPr>
          <w:rFonts w:ascii="Times New Roman" w:eastAsia="Times New Roman" w:hAnsi="Times New Roman" w:cs="Times New Roman"/>
          <w:color w:val="000000"/>
          <w:sz w:val="28"/>
        </w:rPr>
        <w:t>естілеуін  өткізу</w:t>
      </w:r>
      <w:proofErr w:type="gramEnd"/>
      <w:r>
        <w:rPr>
          <w:rFonts w:ascii="Times New Roman" w:eastAsia="Times New Roman" w:hAnsi="Times New Roman" w:cs="Times New Roman"/>
          <w:color w:val="000000"/>
          <w:sz w:val="28"/>
        </w:rPr>
        <w:t xml:space="preserve"> кестесін жасасын және МДОБК-ге, Қазақстан Республикасы Білім және ғылым министрлігінің Техникалық және кәсіптік білім департаментіне (бұдан әрі – ТКБД) ұсынсын;</w:t>
      </w:r>
    </w:p>
    <w:p w:rsidR="007A52F2" w:rsidRDefault="00AC077A">
      <w:pPr>
        <w:pStyle w:val="af7"/>
        <w:ind w:firstLine="850"/>
        <w:jc w:val="both"/>
        <w:rPr>
          <w:sz w:val="28"/>
        </w:rPr>
      </w:pPr>
      <w:r>
        <w:rPr>
          <w:rFonts w:ascii="Times New Roman" w:eastAsia="Times New Roman" w:hAnsi="Times New Roman" w:cs="Times New Roman"/>
          <w:color w:val="000000"/>
          <w:sz w:val="28"/>
        </w:rPr>
        <w:lastRenderedPageBreak/>
        <w:t xml:space="preserve">10) Біліктілік </w:t>
      </w:r>
      <w:proofErr w:type="gramStart"/>
      <w:r>
        <w:rPr>
          <w:rFonts w:ascii="Times New Roman" w:eastAsia="Times New Roman" w:hAnsi="Times New Roman" w:cs="Times New Roman"/>
          <w:color w:val="000000"/>
          <w:sz w:val="28"/>
        </w:rPr>
        <w:t>тестілеуі  процесін</w:t>
      </w:r>
      <w:proofErr w:type="gramEnd"/>
      <w:r>
        <w:rPr>
          <w:rFonts w:ascii="Times New Roman" w:eastAsia="Times New Roman" w:hAnsi="Times New Roman" w:cs="Times New Roman"/>
          <w:color w:val="000000"/>
          <w:sz w:val="28"/>
        </w:rPr>
        <w:t xml:space="preserve"> бақылауды жүзеге асыру және шешімдерді жед</w:t>
      </w:r>
      <w:r>
        <w:rPr>
          <w:rFonts w:ascii="Times New Roman" w:eastAsia="Times New Roman" w:hAnsi="Times New Roman" w:cs="Times New Roman"/>
          <w:color w:val="000000"/>
          <w:sz w:val="28"/>
        </w:rPr>
        <w:t>ел қабылдау мақсатында ұйымдастырылған Ұлттық тестілеу орталығы жанындағы ахуалдық орталықтың жұмысын қамтамасыз етсін;</w:t>
      </w:r>
    </w:p>
    <w:p w:rsidR="007A52F2" w:rsidRDefault="007A52F2">
      <w:pPr>
        <w:pStyle w:val="af7"/>
        <w:ind w:firstLine="850"/>
        <w:jc w:val="both"/>
        <w:rPr>
          <w:rFonts w:ascii="Times New Roman" w:eastAsia="Times New Roman" w:hAnsi="Times New Roman" w:cs="Times New Roman"/>
          <w:color w:val="000000"/>
          <w:sz w:val="28"/>
        </w:rPr>
      </w:pPr>
    </w:p>
    <w:p w:rsidR="007A52F2" w:rsidRDefault="00AC077A">
      <w:pPr>
        <w:pStyle w:val="af7"/>
        <w:ind w:left="-70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p>
    <w:p w:rsidR="007A52F2" w:rsidRDefault="007A52F2">
      <w:pPr>
        <w:pStyle w:val="af7"/>
        <w:ind w:firstLine="850"/>
        <w:jc w:val="both"/>
        <w:rPr>
          <w:rFonts w:ascii="Times New Roman" w:eastAsia="Times New Roman" w:hAnsi="Times New Roman" w:cs="Times New Roman"/>
          <w:color w:val="000000"/>
          <w:sz w:val="20"/>
        </w:rPr>
      </w:pPr>
    </w:p>
    <w:p w:rsidR="007A52F2" w:rsidRDefault="00AC077A">
      <w:pPr>
        <w:pStyle w:val="af7"/>
        <w:ind w:firstLine="850"/>
        <w:jc w:val="both"/>
        <w:rPr>
          <w:sz w:val="28"/>
        </w:rPr>
      </w:pPr>
      <w:r>
        <w:rPr>
          <w:rFonts w:ascii="Times New Roman" w:eastAsia="Times New Roman" w:hAnsi="Times New Roman" w:cs="Times New Roman"/>
          <w:color w:val="000000"/>
          <w:sz w:val="28"/>
        </w:rPr>
        <w:t>11) Біліктілік тестілеуі аяқталғаннан кейін (10 жұмыс күнінен кешіктірмей) Біліктілік тестілеуі нәтижелері бойынша қорытынды есеп пе</w:t>
      </w:r>
      <w:r>
        <w:rPr>
          <w:rFonts w:ascii="Times New Roman" w:eastAsia="Times New Roman" w:hAnsi="Times New Roman" w:cs="Times New Roman"/>
          <w:color w:val="000000"/>
          <w:sz w:val="28"/>
        </w:rPr>
        <w:t xml:space="preserve">н статистикалық деректерді (апелляцияны ескере отырып) МОБК, ТКБД, ЖЖБД-ге ұсынсын; </w:t>
      </w:r>
    </w:p>
    <w:p w:rsidR="007A52F2" w:rsidRDefault="00AC077A">
      <w:pPr>
        <w:pStyle w:val="af7"/>
        <w:ind w:firstLine="850"/>
        <w:jc w:val="both"/>
        <w:rPr>
          <w:sz w:val="28"/>
        </w:rPr>
      </w:pPr>
      <w:r>
        <w:rPr>
          <w:rFonts w:ascii="Times New Roman" w:eastAsia="Times New Roman" w:hAnsi="Times New Roman" w:cs="Times New Roman"/>
          <w:color w:val="000000"/>
          <w:sz w:val="28"/>
        </w:rPr>
        <w:t>12) Біліктілік тестілеуін өткізу кезінде қағидаларды бұзғаны үшін педагогтермен олардың дербес жауапкершілігіне қатысты келісім дайындап, жасауды қамтамасыз етсін;</w:t>
      </w:r>
    </w:p>
    <w:p w:rsidR="007A52F2" w:rsidRDefault="00AC077A">
      <w:pPr>
        <w:pStyle w:val="af7"/>
        <w:ind w:firstLine="850"/>
        <w:jc w:val="both"/>
        <w:rPr>
          <w:sz w:val="28"/>
        </w:rPr>
      </w:pPr>
      <w:r>
        <w:rPr>
          <w:rFonts w:ascii="Times New Roman" w:eastAsia="Times New Roman" w:hAnsi="Times New Roman" w:cs="Times New Roman"/>
          <w:color w:val="000000"/>
          <w:sz w:val="28"/>
        </w:rPr>
        <w:t>13) Апе</w:t>
      </w:r>
      <w:r>
        <w:rPr>
          <w:rFonts w:ascii="Times New Roman" w:eastAsia="Times New Roman" w:hAnsi="Times New Roman" w:cs="Times New Roman"/>
          <w:color w:val="000000"/>
          <w:sz w:val="28"/>
        </w:rPr>
        <w:t>лляцияларды қарау жөніндегі республикалық комиссияның жұмысын 2022 жылғы 18 сәуір мен 12 мамыр, 11 шілде мен 5 тамыз, 10 қараша мен 5 желтоқсан аралығында ұйымдастырсын;</w:t>
      </w:r>
    </w:p>
    <w:p w:rsidR="007A52F2" w:rsidRDefault="00AC077A">
      <w:pPr>
        <w:pStyle w:val="af7"/>
        <w:ind w:firstLine="850"/>
        <w:jc w:val="both"/>
        <w:rPr>
          <w:sz w:val="28"/>
        </w:rPr>
      </w:pPr>
      <w:r>
        <w:rPr>
          <w:rFonts w:ascii="Times New Roman" w:eastAsia="Times New Roman" w:hAnsi="Times New Roman" w:cs="Times New Roman"/>
          <w:color w:val="000000"/>
          <w:sz w:val="28"/>
        </w:rPr>
        <w:t>14) тестілеу аяқталғаннан кейін апелляцияға өтініштерді қарау және шешім қабылдау үшін</w:t>
      </w:r>
      <w:r>
        <w:rPr>
          <w:rFonts w:ascii="Times New Roman" w:eastAsia="Times New Roman" w:hAnsi="Times New Roman" w:cs="Times New Roman"/>
          <w:color w:val="000000"/>
          <w:sz w:val="28"/>
        </w:rPr>
        <w:t xml:space="preserve"> қабылдауды ұйымдастыру;</w:t>
      </w:r>
      <w:r>
        <w:rPr>
          <w:rFonts w:ascii="Times New Roman" w:eastAsia="Times New Roman" w:hAnsi="Times New Roman" w:cs="Times New Roman"/>
          <w:color w:val="000000"/>
          <w:sz w:val="28"/>
        </w:rPr>
        <w:tab/>
      </w:r>
    </w:p>
    <w:p w:rsidR="007A52F2" w:rsidRDefault="00AC077A">
      <w:pPr>
        <w:pStyle w:val="af7"/>
        <w:ind w:firstLine="850"/>
        <w:jc w:val="both"/>
        <w:rPr>
          <w:sz w:val="28"/>
        </w:rPr>
      </w:pPr>
      <w:r>
        <w:rPr>
          <w:rFonts w:ascii="Times New Roman" w:eastAsia="Times New Roman" w:hAnsi="Times New Roman" w:cs="Times New Roman"/>
          <w:color w:val="000000"/>
          <w:sz w:val="28"/>
        </w:rPr>
        <w:t>15) Апелляцияларды қарау жөніндегі республикалық комиссияның жұмысы аяқталғаннан кейін (10 жұмыс күнінен кешіктірмей) Республикалық апелляциялық комиссияның жұмыс қорытындыларын МДОБК-ге, ТКБД-не ұсынсын.</w:t>
      </w:r>
    </w:p>
    <w:p w:rsidR="007A52F2" w:rsidRDefault="00AC077A">
      <w:pPr>
        <w:pStyle w:val="af7"/>
        <w:ind w:firstLine="850"/>
        <w:jc w:val="both"/>
        <w:rPr>
          <w:sz w:val="28"/>
        </w:rPr>
      </w:pPr>
      <w:r>
        <w:rPr>
          <w:rFonts w:ascii="Times New Roman" w:eastAsia="Times New Roman" w:hAnsi="Times New Roman" w:cs="Times New Roman"/>
          <w:color w:val="000000"/>
          <w:sz w:val="28"/>
        </w:rPr>
        <w:t>8. Ұлттық біліктілік тест</w:t>
      </w:r>
      <w:r>
        <w:rPr>
          <w:rFonts w:ascii="Times New Roman" w:eastAsia="Times New Roman" w:hAnsi="Times New Roman" w:cs="Times New Roman"/>
          <w:color w:val="000000"/>
          <w:sz w:val="28"/>
        </w:rPr>
        <w:t>ілеуінің нәтижесі бір жылға жарамды деп есептелсін.</w:t>
      </w:r>
    </w:p>
    <w:p w:rsidR="007A52F2" w:rsidRDefault="00AC077A">
      <w:pPr>
        <w:pStyle w:val="af7"/>
        <w:ind w:firstLine="850"/>
        <w:jc w:val="both"/>
        <w:rPr>
          <w:sz w:val="28"/>
        </w:rPr>
      </w:pPr>
      <w:r>
        <w:rPr>
          <w:rFonts w:ascii="Times New Roman" w:eastAsia="Times New Roman" w:hAnsi="Times New Roman" w:cs="Times New Roman"/>
          <w:color w:val="000000"/>
          <w:sz w:val="28"/>
        </w:rPr>
        <w:t>9. Эссе жазуға кететін жалпы уақытты 60 минут болып айқындалсын.</w:t>
      </w:r>
    </w:p>
    <w:p w:rsidR="007A52F2" w:rsidRDefault="00AC077A">
      <w:pPr>
        <w:pStyle w:val="af7"/>
        <w:ind w:firstLine="850"/>
        <w:jc w:val="both"/>
        <w:rPr>
          <w:sz w:val="28"/>
        </w:rPr>
      </w:pPr>
      <w:r>
        <w:rPr>
          <w:rFonts w:ascii="Times New Roman" w:eastAsia="Times New Roman" w:hAnsi="Times New Roman" w:cs="Times New Roman"/>
          <w:color w:val="000000"/>
          <w:sz w:val="28"/>
        </w:rPr>
        <w:t>10. Еңбек өтілі жоқ, техникалық және кәсіптік, жоғары және/немесе жоғары оқу орнынан кейінгі білімі бар, педагогикалық (мамандықтар) бағытт</w:t>
      </w:r>
      <w:r>
        <w:rPr>
          <w:rFonts w:ascii="Times New Roman" w:eastAsia="Times New Roman" w:hAnsi="Times New Roman" w:cs="Times New Roman"/>
          <w:color w:val="000000"/>
          <w:sz w:val="28"/>
        </w:rPr>
        <w:t>ар бойынша үміткерлердің Біліктілік тестілеуден өту үшін педагогикалық қызметке алғаш рет кірісетін тұлғалардың өтініштерін қабылдауды ұйымдастырсын.</w:t>
      </w:r>
    </w:p>
    <w:p w:rsidR="007A52F2" w:rsidRDefault="00AC077A">
      <w:pPr>
        <w:pStyle w:val="af7"/>
        <w:ind w:firstLine="850"/>
        <w:jc w:val="both"/>
        <w:rPr>
          <w:sz w:val="28"/>
        </w:rPr>
      </w:pPr>
      <w:r>
        <w:rPr>
          <w:rFonts w:ascii="Times New Roman" w:eastAsia="Times New Roman" w:hAnsi="Times New Roman" w:cs="Times New Roman"/>
          <w:color w:val="000000"/>
          <w:sz w:val="28"/>
        </w:rPr>
        <w:t>11. Қазақстан Республикасы Білім және ғылым саласында сапаны қамтамасыз ету комитеті Біліктілік тестілеуін</w:t>
      </w:r>
      <w:r>
        <w:rPr>
          <w:rFonts w:ascii="Times New Roman" w:eastAsia="Times New Roman" w:hAnsi="Times New Roman" w:cs="Times New Roman"/>
          <w:color w:val="000000"/>
          <w:sz w:val="28"/>
        </w:rPr>
        <w:t xml:space="preserve"> өткізу кезінде бақылауды қамтамасыз етсін:</w:t>
      </w:r>
    </w:p>
    <w:p w:rsidR="007A52F2" w:rsidRDefault="00AC077A">
      <w:pPr>
        <w:pStyle w:val="af7"/>
        <w:ind w:firstLine="850"/>
        <w:jc w:val="both"/>
        <w:rPr>
          <w:sz w:val="28"/>
        </w:rPr>
      </w:pPr>
      <w:r>
        <w:rPr>
          <w:rFonts w:ascii="Times New Roman" w:eastAsia="Times New Roman" w:hAnsi="Times New Roman" w:cs="Times New Roman"/>
          <w:color w:val="000000"/>
          <w:sz w:val="28"/>
        </w:rPr>
        <w:t>Білім және ғылым саласындағы сапаны қамтамасыз етудің аумақтық департаменттері өкілдерінің кезекшілік кестесін жасасын;</w:t>
      </w:r>
    </w:p>
    <w:p w:rsidR="007A52F2" w:rsidRDefault="00AC077A">
      <w:pPr>
        <w:pStyle w:val="af7"/>
        <w:ind w:firstLine="850"/>
        <w:jc w:val="both"/>
        <w:rPr>
          <w:sz w:val="28"/>
        </w:rPr>
      </w:pPr>
      <w:r>
        <w:rPr>
          <w:rFonts w:ascii="Times New Roman" w:eastAsia="Times New Roman" w:hAnsi="Times New Roman" w:cs="Times New Roman"/>
          <w:color w:val="000000"/>
          <w:sz w:val="28"/>
        </w:rPr>
        <w:t>педагогтердің Біліктілік тестілеуін тапсыру және іске қосу кезінде білім және ғылым саласынд</w:t>
      </w:r>
      <w:r>
        <w:rPr>
          <w:rFonts w:ascii="Times New Roman" w:eastAsia="Times New Roman" w:hAnsi="Times New Roman" w:cs="Times New Roman"/>
          <w:color w:val="000000"/>
          <w:sz w:val="28"/>
        </w:rPr>
        <w:t xml:space="preserve">ағы сапаны қамтамасыз ету жөніндегі аумақтық департаменттер өкілдерінің қатысуын қамтамасыз етсін; </w:t>
      </w:r>
    </w:p>
    <w:p w:rsidR="007A52F2" w:rsidRDefault="00AC077A">
      <w:pPr>
        <w:pStyle w:val="af7"/>
        <w:ind w:firstLine="850"/>
        <w:jc w:val="both"/>
        <w:rPr>
          <w:sz w:val="28"/>
        </w:rPr>
      </w:pPr>
      <w:r>
        <w:rPr>
          <w:rFonts w:ascii="Times New Roman" w:eastAsia="Times New Roman" w:hAnsi="Times New Roman" w:cs="Times New Roman"/>
          <w:color w:val="000000"/>
          <w:sz w:val="28"/>
        </w:rPr>
        <w:t>Қағиданың 28, 29, 32-тармақтарын орындауды қамтамасыз етсін;</w:t>
      </w:r>
    </w:p>
    <w:p w:rsidR="007A52F2" w:rsidRDefault="00AC077A">
      <w:pPr>
        <w:pStyle w:val="af7"/>
        <w:ind w:firstLine="850"/>
        <w:jc w:val="both"/>
        <w:rPr>
          <w:sz w:val="28"/>
        </w:rPr>
      </w:pPr>
      <w:r>
        <w:rPr>
          <w:rFonts w:ascii="Times New Roman" w:eastAsia="Times New Roman" w:hAnsi="Times New Roman" w:cs="Times New Roman"/>
          <w:color w:val="000000"/>
          <w:sz w:val="28"/>
        </w:rPr>
        <w:t xml:space="preserve">бейнебақылау камералары істен шыққан жағдайда тестіленуші педагогтердің аудиториясына қолжетімділігін қамтамасыз етсін. </w:t>
      </w:r>
    </w:p>
    <w:p w:rsidR="007A52F2" w:rsidRDefault="00AC077A">
      <w:pPr>
        <w:pStyle w:val="af7"/>
        <w:ind w:firstLine="850"/>
        <w:jc w:val="both"/>
        <w:rPr>
          <w:sz w:val="28"/>
        </w:rPr>
      </w:pPr>
      <w:r>
        <w:rPr>
          <w:rFonts w:ascii="Times New Roman" w:eastAsia="Times New Roman" w:hAnsi="Times New Roman" w:cs="Times New Roman"/>
          <w:color w:val="000000"/>
          <w:sz w:val="28"/>
        </w:rPr>
        <w:t>12. Облыстардың және республикалық маңызы бар қалалардың және астананыңбілім басқармалары:</w:t>
      </w:r>
    </w:p>
    <w:p w:rsidR="007A52F2" w:rsidRDefault="00AC077A">
      <w:pPr>
        <w:pStyle w:val="af7"/>
        <w:ind w:firstLine="850"/>
        <w:jc w:val="both"/>
        <w:rPr>
          <w:sz w:val="28"/>
        </w:rPr>
      </w:pPr>
      <w:r>
        <w:rPr>
          <w:rFonts w:ascii="Times New Roman" w:eastAsia="Times New Roman" w:hAnsi="Times New Roman" w:cs="Times New Roman"/>
          <w:color w:val="000000"/>
          <w:sz w:val="28"/>
        </w:rPr>
        <w:t xml:space="preserve">1) білім беру ұйымдары педагогтерінің өмірі </w:t>
      </w:r>
      <w:r>
        <w:rPr>
          <w:rFonts w:ascii="Times New Roman" w:eastAsia="Times New Roman" w:hAnsi="Times New Roman" w:cs="Times New Roman"/>
          <w:color w:val="000000"/>
          <w:sz w:val="28"/>
        </w:rPr>
        <w:t xml:space="preserve">мен денсаулығын сақтауды қамтамасыз ету және COVID-19 коронавирустық инфекциясының таралуының алдын алу үшін 2022 жылғы 25 мамыр мен 25 тамыз, 5 қараша мен 25 желтоқсан аралығында аттестаттаудың екінші кезеңі шеңберінде </w:t>
      </w:r>
      <w:r>
        <w:rPr>
          <w:rFonts w:ascii="Times New Roman" w:eastAsia="Times New Roman" w:hAnsi="Times New Roman" w:cs="Times New Roman"/>
          <w:color w:val="000000"/>
          <w:sz w:val="28"/>
        </w:rPr>
        <w:lastRenderedPageBreak/>
        <w:t xml:space="preserve">біліктілік санаттарын беру (растау) </w:t>
      </w:r>
      <w:r>
        <w:rPr>
          <w:rFonts w:ascii="Times New Roman" w:eastAsia="Times New Roman" w:hAnsi="Times New Roman" w:cs="Times New Roman"/>
          <w:color w:val="000000"/>
          <w:sz w:val="28"/>
        </w:rPr>
        <w:t>рәсімін жүргізу жөніндегі аттестаттау комиссиясының жұмысын қамтамасыз етсін;</w:t>
      </w:r>
    </w:p>
    <w:p w:rsidR="007A52F2" w:rsidRDefault="00AC077A">
      <w:pPr>
        <w:pStyle w:val="af7"/>
        <w:ind w:firstLine="85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Қағидалардың 56, 57-тармақтарына сәйкес 2022 жылғы 16 мен 20 мамыр, 1 мен 5 тамыз, 5 мен 9 желтоқсан аралығында білім беру ұйымының </w:t>
      </w:r>
    </w:p>
    <w:p w:rsidR="007A52F2" w:rsidRDefault="00AC077A">
      <w:pPr>
        <w:pStyle w:val="af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p>
    <w:p w:rsidR="007A52F2" w:rsidRDefault="007A52F2">
      <w:pPr>
        <w:pStyle w:val="af7"/>
        <w:jc w:val="center"/>
        <w:rPr>
          <w:rFonts w:ascii="Times New Roman" w:eastAsia="Times New Roman" w:hAnsi="Times New Roman" w:cs="Times New Roman"/>
          <w:color w:val="000000"/>
          <w:sz w:val="20"/>
        </w:rPr>
      </w:pPr>
    </w:p>
    <w:p w:rsidR="007A52F2" w:rsidRDefault="00AC077A">
      <w:pPr>
        <w:pStyle w:val="af7"/>
        <w:jc w:val="both"/>
        <w:rPr>
          <w:sz w:val="28"/>
        </w:rPr>
      </w:pPr>
      <w:r>
        <w:rPr>
          <w:rFonts w:ascii="Times New Roman" w:eastAsia="Times New Roman" w:hAnsi="Times New Roman" w:cs="Times New Roman"/>
          <w:color w:val="000000"/>
          <w:sz w:val="28"/>
        </w:rPr>
        <w:t>базасында аттестаттаудан өтетін педагог</w:t>
      </w:r>
      <w:r>
        <w:rPr>
          <w:rFonts w:ascii="Times New Roman" w:eastAsia="Times New Roman" w:hAnsi="Times New Roman" w:cs="Times New Roman"/>
          <w:color w:val="000000"/>
          <w:sz w:val="28"/>
        </w:rPr>
        <w:t>тердің құжаттарына біліктілік бағалауды өткізу бойынша жұмысты қамтамасыз етсін;</w:t>
      </w:r>
    </w:p>
    <w:p w:rsidR="007A52F2" w:rsidRDefault="00AC077A">
      <w:pPr>
        <w:pStyle w:val="af7"/>
        <w:ind w:firstLine="850"/>
        <w:jc w:val="both"/>
        <w:rPr>
          <w:sz w:val="28"/>
        </w:rPr>
      </w:pPr>
      <w:r>
        <w:rPr>
          <w:rFonts w:ascii="Times New Roman" w:eastAsia="Times New Roman" w:hAnsi="Times New Roman" w:cs="Times New Roman"/>
          <w:color w:val="000000"/>
          <w:sz w:val="28"/>
        </w:rPr>
        <w:t>3) Аттестациялық комиссиясының жұмысы қатаң бақылауға алынсын;</w:t>
      </w:r>
    </w:p>
    <w:p w:rsidR="007A52F2" w:rsidRDefault="00AC077A">
      <w:pPr>
        <w:pStyle w:val="af7"/>
        <w:ind w:firstLine="850"/>
        <w:jc w:val="both"/>
        <w:rPr>
          <w:sz w:val="28"/>
        </w:rPr>
      </w:pPr>
      <w:r>
        <w:rPr>
          <w:rFonts w:ascii="Times New Roman" w:eastAsia="Times New Roman" w:hAnsi="Times New Roman" w:cs="Times New Roman"/>
          <w:color w:val="000000"/>
          <w:sz w:val="28"/>
        </w:rPr>
        <w:t>4) педагогтермен Біліктілік тестілеуін өткізу кезінде ережелерді бұзғаны үшін олардың дербес жауапкершілігіне қа</w:t>
      </w:r>
      <w:r>
        <w:rPr>
          <w:rFonts w:ascii="Times New Roman" w:eastAsia="Times New Roman" w:hAnsi="Times New Roman" w:cs="Times New Roman"/>
          <w:color w:val="000000"/>
          <w:sz w:val="28"/>
        </w:rPr>
        <w:t>тысты Келісім жасасу туралы педагогтер арасында ақпараттық-түсіндіру жұмысын жүргізсін;</w:t>
      </w:r>
    </w:p>
    <w:p w:rsidR="007A52F2" w:rsidRDefault="00AC077A">
      <w:pPr>
        <w:pStyle w:val="af7"/>
        <w:ind w:firstLine="850"/>
        <w:jc w:val="both"/>
        <w:rPr>
          <w:sz w:val="28"/>
        </w:rPr>
      </w:pPr>
      <w:r>
        <w:rPr>
          <w:rFonts w:ascii="Times New Roman" w:eastAsia="Times New Roman" w:hAnsi="Times New Roman" w:cs="Times New Roman"/>
          <w:color w:val="000000"/>
          <w:sz w:val="28"/>
        </w:rPr>
        <w:t>5) педагогтердің портфолиосын электрондық форматта беру рәсімінің ашықтығын қамтамасыз етсін.</w:t>
      </w:r>
    </w:p>
    <w:p w:rsidR="007A52F2" w:rsidRDefault="00AC077A">
      <w:pPr>
        <w:pStyle w:val="af7"/>
        <w:ind w:firstLine="850"/>
        <w:jc w:val="both"/>
        <w:rPr>
          <w:sz w:val="28"/>
        </w:rPr>
      </w:pPr>
      <w:r>
        <w:rPr>
          <w:rFonts w:ascii="Times New Roman" w:eastAsia="Times New Roman" w:hAnsi="Times New Roman" w:cs="Times New Roman"/>
          <w:color w:val="000000"/>
          <w:sz w:val="28"/>
        </w:rPr>
        <w:t>13. Біліктілікті арттыру (немесе қайта даярлау) курстары туралы құжат болғ</w:t>
      </w:r>
      <w:r>
        <w:rPr>
          <w:rFonts w:ascii="Times New Roman" w:eastAsia="Times New Roman" w:hAnsi="Times New Roman" w:cs="Times New Roman"/>
          <w:color w:val="000000"/>
          <w:sz w:val="28"/>
        </w:rPr>
        <w:t>ан жағдайда бейіні бойынша емес педагогикалық білімі бар мектепке дейінгі білім беру ұйымдарының педагогтеріне біліктілік санатын беру қарастырсын.</w:t>
      </w:r>
    </w:p>
    <w:p w:rsidR="007A52F2" w:rsidRDefault="00AC077A">
      <w:pPr>
        <w:pStyle w:val="af7"/>
        <w:ind w:firstLine="850"/>
        <w:jc w:val="both"/>
        <w:rPr>
          <w:sz w:val="28"/>
        </w:rPr>
      </w:pPr>
      <w:r>
        <w:rPr>
          <w:rFonts w:ascii="Times New Roman" w:eastAsia="Times New Roman" w:hAnsi="Times New Roman" w:cs="Times New Roman"/>
          <w:color w:val="000000"/>
          <w:sz w:val="28"/>
        </w:rPr>
        <w:t>14. «U-FUTURE» ЖШС (О.Х. Құспеков) (келісім бойынша):</w:t>
      </w:r>
    </w:p>
    <w:p w:rsidR="007A52F2" w:rsidRDefault="00AC077A">
      <w:pPr>
        <w:pStyle w:val="af7"/>
        <w:ind w:firstLine="850"/>
        <w:jc w:val="both"/>
        <w:rPr>
          <w:sz w:val="28"/>
        </w:rPr>
      </w:pPr>
      <w:r>
        <w:rPr>
          <w:rFonts w:ascii="Times New Roman" w:eastAsia="Times New Roman" w:hAnsi="Times New Roman" w:cs="Times New Roman"/>
          <w:color w:val="000000"/>
          <w:sz w:val="28"/>
        </w:rPr>
        <w:t>1) Біліктілік тестілеуін өткізу процесінің бейнежазбас</w:t>
      </w:r>
      <w:r>
        <w:rPr>
          <w:rFonts w:ascii="Times New Roman" w:eastAsia="Times New Roman" w:hAnsi="Times New Roman" w:cs="Times New Roman"/>
          <w:color w:val="000000"/>
          <w:sz w:val="28"/>
        </w:rPr>
        <w:t>ына Ұлттық тестілеу орталығының қолжетімділігін қамтамасыз етсін;</w:t>
      </w:r>
    </w:p>
    <w:p w:rsidR="007A52F2" w:rsidRDefault="00AC077A">
      <w:pPr>
        <w:pStyle w:val="af7"/>
        <w:ind w:firstLine="850"/>
        <w:jc w:val="both"/>
        <w:rPr>
          <w:sz w:val="28"/>
        </w:rPr>
      </w:pPr>
      <w:r>
        <w:rPr>
          <w:rFonts w:ascii="Times New Roman" w:eastAsia="Times New Roman" w:hAnsi="Times New Roman" w:cs="Times New Roman"/>
          <w:color w:val="000000"/>
          <w:sz w:val="28"/>
        </w:rPr>
        <w:t>2) компьютерлер мен интернет байланысының үздіксіз және сапалы жұмысын қамтамасыз етсін;</w:t>
      </w:r>
    </w:p>
    <w:p w:rsidR="007A52F2" w:rsidRDefault="00AC077A">
      <w:pPr>
        <w:pStyle w:val="af7"/>
        <w:ind w:firstLine="850"/>
        <w:jc w:val="both"/>
        <w:rPr>
          <w:sz w:val="28"/>
        </w:rPr>
      </w:pPr>
      <w:r>
        <w:rPr>
          <w:rFonts w:ascii="Times New Roman" w:eastAsia="Times New Roman" w:hAnsi="Times New Roman" w:cs="Times New Roman"/>
          <w:color w:val="000000"/>
          <w:sz w:val="28"/>
        </w:rPr>
        <w:t>3) Біліктілік тестілеуді жүргізу кезінде ұялы байланыс сигналдарын басқыштармен, бейнебақылау камерал</w:t>
      </w:r>
      <w:r>
        <w:rPr>
          <w:rFonts w:ascii="Times New Roman" w:eastAsia="Times New Roman" w:hAnsi="Times New Roman" w:cs="Times New Roman"/>
          <w:color w:val="000000"/>
          <w:sz w:val="28"/>
        </w:rPr>
        <w:t>арымен, металл іздегіштермен және бетті тану жүйесімен қамтамасыз етсін;</w:t>
      </w:r>
    </w:p>
    <w:p w:rsidR="007A52F2" w:rsidRDefault="00AC077A">
      <w:pPr>
        <w:pStyle w:val="af7"/>
        <w:ind w:firstLine="850"/>
        <w:jc w:val="both"/>
        <w:rPr>
          <w:sz w:val="28"/>
        </w:rPr>
      </w:pPr>
      <w:r>
        <w:rPr>
          <w:rFonts w:ascii="Times New Roman" w:eastAsia="Times New Roman" w:hAnsi="Times New Roman" w:cs="Times New Roman"/>
          <w:color w:val="000000"/>
          <w:sz w:val="28"/>
        </w:rPr>
        <w:t>4) Біліктілік тестілеудің процесінің бейнежазбасын қамтамасыз етсін;</w:t>
      </w:r>
    </w:p>
    <w:p w:rsidR="007A52F2" w:rsidRDefault="00AC077A">
      <w:pPr>
        <w:pStyle w:val="af7"/>
        <w:ind w:firstLine="850"/>
        <w:jc w:val="both"/>
        <w:rPr>
          <w:sz w:val="28"/>
        </w:rPr>
      </w:pPr>
      <w:r>
        <w:rPr>
          <w:rFonts w:ascii="Times New Roman" w:eastAsia="Times New Roman" w:hAnsi="Times New Roman" w:cs="Times New Roman"/>
          <w:color w:val="000000"/>
          <w:sz w:val="28"/>
        </w:rPr>
        <w:t>5) бейне жазбаларды сапасын жоғалтпай бейнебақылау камераларынан, тестілеу процесіне тартылған аймақтарда орнатылғ</w:t>
      </w:r>
      <w:r>
        <w:rPr>
          <w:rFonts w:ascii="Times New Roman" w:eastAsia="Times New Roman" w:hAnsi="Times New Roman" w:cs="Times New Roman"/>
          <w:color w:val="000000"/>
          <w:sz w:val="28"/>
        </w:rPr>
        <w:t xml:space="preserve">ан камералардан (кіру тобы, тестілеу залдары) сақтауды қамтамасыз етсін, бейнежазбаларды U-Study серверінде (деректерді сақтау жүйесі) 1 жыл бойы U-Study өңірлік тестілеу орталықтарының Біліктілік тестілеуді өткізу пункттерінде күн сайын беруді (көшіруді) </w:t>
      </w:r>
      <w:r>
        <w:rPr>
          <w:rFonts w:ascii="Times New Roman" w:eastAsia="Times New Roman" w:hAnsi="Times New Roman" w:cs="Times New Roman"/>
          <w:color w:val="000000"/>
          <w:sz w:val="28"/>
        </w:rPr>
        <w:t>қамтамасыз етуге міндеттелсін;</w:t>
      </w:r>
    </w:p>
    <w:p w:rsidR="007A52F2" w:rsidRDefault="00AC077A">
      <w:pPr>
        <w:pStyle w:val="af7"/>
        <w:ind w:firstLine="850"/>
        <w:jc w:val="both"/>
        <w:rPr>
          <w:sz w:val="28"/>
        </w:rPr>
      </w:pPr>
      <w:r>
        <w:rPr>
          <w:rFonts w:ascii="Times New Roman" w:eastAsia="Times New Roman" w:hAnsi="Times New Roman" w:cs="Times New Roman"/>
          <w:color w:val="000000"/>
          <w:sz w:val="28"/>
        </w:rPr>
        <w:t>6) Біліктілік тестілеуін өткізу үшін мынадай шарттар мен шараларды:</w:t>
      </w:r>
    </w:p>
    <w:p w:rsidR="007A52F2" w:rsidRDefault="00AC077A">
      <w:pPr>
        <w:pStyle w:val="af7"/>
        <w:ind w:firstLine="850"/>
        <w:jc w:val="both"/>
        <w:rPr>
          <w:sz w:val="28"/>
        </w:rPr>
      </w:pPr>
      <w:r>
        <w:rPr>
          <w:rFonts w:ascii="Times New Roman" w:eastAsia="Times New Roman" w:hAnsi="Times New Roman" w:cs="Times New Roman"/>
          <w:color w:val="000000"/>
          <w:sz w:val="28"/>
        </w:rPr>
        <w:t>Біліктілік тестілеуін өткізу кезінде пайдаланылатын өңірлік тестілеу орталықтарының ғимараттарының санитарлық-гигиеналық нормаларына сәйкестігін;</w:t>
      </w:r>
    </w:p>
    <w:p w:rsidR="007A52F2" w:rsidRDefault="00AC077A">
      <w:pPr>
        <w:pStyle w:val="af7"/>
        <w:ind w:firstLine="850"/>
        <w:jc w:val="both"/>
        <w:rPr>
          <w:sz w:val="28"/>
        </w:rPr>
      </w:pPr>
      <w:r>
        <w:rPr>
          <w:rFonts w:ascii="Times New Roman" w:eastAsia="Times New Roman" w:hAnsi="Times New Roman" w:cs="Times New Roman"/>
          <w:color w:val="000000"/>
          <w:sz w:val="28"/>
        </w:rPr>
        <w:t>өңірлерде о</w:t>
      </w:r>
      <w:r>
        <w:rPr>
          <w:rFonts w:ascii="Times New Roman" w:eastAsia="Times New Roman" w:hAnsi="Times New Roman" w:cs="Times New Roman"/>
          <w:color w:val="000000"/>
          <w:sz w:val="28"/>
        </w:rPr>
        <w:t>рналасқан тестілеу өткізу пункттерінде педагогтердің өмірі мен денсаулығын сақтау шарттарын;</w:t>
      </w:r>
    </w:p>
    <w:p w:rsidR="007A52F2" w:rsidRDefault="00AC077A">
      <w:pPr>
        <w:pStyle w:val="af7"/>
        <w:ind w:firstLine="850"/>
        <w:jc w:val="both"/>
        <w:rPr>
          <w:sz w:val="28"/>
        </w:rPr>
      </w:pPr>
      <w:r>
        <w:rPr>
          <w:rFonts w:ascii="Times New Roman" w:eastAsia="Times New Roman" w:hAnsi="Times New Roman" w:cs="Times New Roman"/>
          <w:color w:val="000000"/>
          <w:sz w:val="28"/>
        </w:rPr>
        <w:t>Біліктілік тестілеуін өткізу кезінде педагогтер арасындағы қашықтықты кемінде 2 метр сақтауды қамтамасыз етсін;</w:t>
      </w:r>
    </w:p>
    <w:p w:rsidR="007A52F2" w:rsidRDefault="00AC077A">
      <w:pPr>
        <w:pStyle w:val="af7"/>
        <w:ind w:firstLine="850"/>
        <w:jc w:val="both"/>
        <w:rPr>
          <w:sz w:val="28"/>
        </w:rPr>
      </w:pPr>
      <w:r>
        <w:rPr>
          <w:rFonts w:ascii="Times New Roman" w:eastAsia="Times New Roman" w:hAnsi="Times New Roman" w:cs="Times New Roman"/>
          <w:color w:val="000000"/>
          <w:sz w:val="28"/>
        </w:rPr>
        <w:t>«Халықтың санитариялық-эпидемиологиялық саламаттылы</w:t>
      </w:r>
      <w:r>
        <w:rPr>
          <w:rFonts w:ascii="Times New Roman" w:eastAsia="Times New Roman" w:hAnsi="Times New Roman" w:cs="Times New Roman"/>
          <w:color w:val="000000"/>
          <w:sz w:val="28"/>
        </w:rPr>
        <w:t>ғы саласындағы есепке алу мен есеп құжаттамасының нысандарын бекіту туралы» Қазақстан Республикасы Денсаулық сақтау министрінің 2021 жылғы 20 тамыздағы № ҚР ДСМ-84 бұйрығына (Нормативтік құқықтық актілерді мемлекеттік тіркеу тізілімінде №24082 болып тіркел</w:t>
      </w:r>
      <w:r>
        <w:rPr>
          <w:rFonts w:ascii="Times New Roman" w:eastAsia="Times New Roman" w:hAnsi="Times New Roman" w:cs="Times New Roman"/>
          <w:color w:val="000000"/>
          <w:sz w:val="28"/>
        </w:rPr>
        <w:t xml:space="preserve">ген) сәйкес ұтқыр және </w:t>
      </w:r>
      <w:r>
        <w:rPr>
          <w:rFonts w:ascii="Times New Roman" w:eastAsia="Times New Roman" w:hAnsi="Times New Roman" w:cs="Times New Roman"/>
          <w:color w:val="000000"/>
          <w:sz w:val="28"/>
        </w:rPr>
        <w:lastRenderedPageBreak/>
        <w:t>радиоэлектрондық байланыс сигналдарын беру, сондай-ақ электромагниттік өрісті өлшеу хаттамасын алу құрылғыларын пайдалануды ұйымдастырсын;</w:t>
      </w:r>
    </w:p>
    <w:p w:rsidR="007A52F2" w:rsidRDefault="00AC077A">
      <w:pPr>
        <w:pStyle w:val="af7"/>
        <w:ind w:firstLine="850"/>
        <w:jc w:val="both"/>
        <w:rPr>
          <w:sz w:val="28"/>
        </w:rPr>
      </w:pPr>
      <w:r>
        <w:rPr>
          <w:rFonts w:ascii="Times New Roman" w:eastAsia="Times New Roman" w:hAnsi="Times New Roman" w:cs="Times New Roman"/>
          <w:color w:val="000000"/>
          <w:sz w:val="28"/>
        </w:rPr>
        <w:t>әрбір қабаттағы дәліздерде санитайзерлер орнатсын;</w:t>
      </w:r>
    </w:p>
    <w:p w:rsidR="007A52F2" w:rsidRDefault="00AC077A">
      <w:pPr>
        <w:pStyle w:val="af7"/>
        <w:ind w:firstLine="850"/>
        <w:jc w:val="both"/>
        <w:rPr>
          <w:sz w:val="28"/>
        </w:rPr>
      </w:pPr>
      <w:r>
        <w:rPr>
          <w:rFonts w:ascii="Times New Roman" w:eastAsia="Times New Roman" w:hAnsi="Times New Roman" w:cs="Times New Roman"/>
          <w:color w:val="000000"/>
          <w:sz w:val="28"/>
        </w:rPr>
        <w:t>ылғалды тазалауды үнемі жүргізсін;</w:t>
      </w:r>
    </w:p>
    <w:p w:rsidR="007A52F2" w:rsidRDefault="007A52F2">
      <w:pPr>
        <w:pStyle w:val="af7"/>
        <w:ind w:firstLine="850"/>
        <w:jc w:val="both"/>
        <w:rPr>
          <w:rFonts w:ascii="Times New Roman" w:eastAsia="Times New Roman" w:hAnsi="Times New Roman" w:cs="Times New Roman"/>
          <w:color w:val="000000"/>
          <w:sz w:val="28"/>
        </w:rPr>
      </w:pPr>
    </w:p>
    <w:p w:rsidR="007A52F2" w:rsidRDefault="00AC077A">
      <w:pPr>
        <w:pStyle w:val="af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w:t>
      </w:r>
    </w:p>
    <w:p w:rsidR="007A52F2" w:rsidRDefault="007A52F2">
      <w:pPr>
        <w:pStyle w:val="af7"/>
        <w:jc w:val="center"/>
        <w:rPr>
          <w:rFonts w:ascii="Times New Roman" w:eastAsia="Times New Roman" w:hAnsi="Times New Roman" w:cs="Times New Roman"/>
          <w:color w:val="000000"/>
          <w:sz w:val="20"/>
        </w:rPr>
      </w:pPr>
    </w:p>
    <w:p w:rsidR="007A52F2" w:rsidRDefault="00AC077A">
      <w:pPr>
        <w:pStyle w:val="af7"/>
        <w:ind w:firstLine="850"/>
        <w:jc w:val="both"/>
        <w:rPr>
          <w:sz w:val="28"/>
        </w:rPr>
      </w:pPr>
      <w:r>
        <w:rPr>
          <w:rFonts w:ascii="Times New Roman" w:eastAsia="Times New Roman" w:hAnsi="Times New Roman" w:cs="Times New Roman"/>
          <w:color w:val="000000"/>
          <w:sz w:val="28"/>
        </w:rPr>
        <w:t>кварцтау, аудиторияларды желдету режимін, санитарлық-дезинфекциялау режимін қатаң сақтасын;</w:t>
      </w:r>
    </w:p>
    <w:p w:rsidR="007A52F2" w:rsidRDefault="00AC077A">
      <w:pPr>
        <w:pStyle w:val="af7"/>
        <w:ind w:firstLine="850"/>
        <w:jc w:val="both"/>
        <w:rPr>
          <w:sz w:val="28"/>
        </w:rPr>
      </w:pPr>
      <w:r>
        <w:rPr>
          <w:rFonts w:ascii="Times New Roman" w:eastAsia="Times New Roman" w:hAnsi="Times New Roman" w:cs="Times New Roman"/>
          <w:color w:val="000000"/>
          <w:sz w:val="28"/>
        </w:rPr>
        <w:t>тестіленушілерді 3 дана А4 форматындағы қағазбен қамтамасыз етсін;</w:t>
      </w:r>
    </w:p>
    <w:p w:rsidR="007A52F2" w:rsidRDefault="00AC077A">
      <w:pPr>
        <w:pStyle w:val="af7"/>
        <w:ind w:firstLine="850"/>
        <w:jc w:val="both"/>
        <w:rPr>
          <w:sz w:val="28"/>
        </w:rPr>
      </w:pPr>
      <w:r>
        <w:rPr>
          <w:rFonts w:ascii="Times New Roman" w:eastAsia="Times New Roman" w:hAnsi="Times New Roman" w:cs="Times New Roman"/>
          <w:color w:val="000000"/>
          <w:sz w:val="28"/>
        </w:rPr>
        <w:t>тестілеу кезінде құқық қорғау органдарының өкілдерімен бірлесіп тестілеу басталғанға дейін ғимара</w:t>
      </w:r>
      <w:r>
        <w:rPr>
          <w:rFonts w:ascii="Times New Roman" w:eastAsia="Times New Roman" w:hAnsi="Times New Roman" w:cs="Times New Roman"/>
          <w:color w:val="000000"/>
          <w:sz w:val="28"/>
        </w:rPr>
        <w:t>ттың терроризмге қарсы қорғалуын тексеруді ұйымдастырсын;</w:t>
      </w:r>
    </w:p>
    <w:p w:rsidR="007A52F2" w:rsidRDefault="00AC077A">
      <w:pPr>
        <w:pStyle w:val="af7"/>
        <w:ind w:firstLine="850"/>
        <w:jc w:val="both"/>
        <w:rPr>
          <w:sz w:val="28"/>
        </w:rPr>
      </w:pPr>
      <w:r>
        <w:rPr>
          <w:rFonts w:ascii="Times New Roman" w:eastAsia="Times New Roman" w:hAnsi="Times New Roman" w:cs="Times New Roman"/>
          <w:color w:val="000000"/>
          <w:sz w:val="28"/>
        </w:rPr>
        <w:t>тестілеу өткізілетін аудиторияларды мобильді және стационарлық интернетпен, түрлі үлгідегі және әсер ету радиусы бар спутниктік сигнал беретін құрылғылармен қамтамасыз етсін;</w:t>
      </w:r>
    </w:p>
    <w:p w:rsidR="007A52F2" w:rsidRDefault="00AC077A">
      <w:pPr>
        <w:pStyle w:val="af7"/>
        <w:ind w:firstLine="850"/>
        <w:jc w:val="both"/>
        <w:rPr>
          <w:sz w:val="28"/>
        </w:rPr>
      </w:pPr>
      <w:r>
        <w:rPr>
          <w:rFonts w:ascii="Times New Roman" w:eastAsia="Times New Roman" w:hAnsi="Times New Roman" w:cs="Times New Roman"/>
          <w:color w:val="000000"/>
          <w:sz w:val="28"/>
        </w:rPr>
        <w:t>тестілеу кезінде медици</w:t>
      </w:r>
      <w:r>
        <w:rPr>
          <w:rFonts w:ascii="Times New Roman" w:eastAsia="Times New Roman" w:hAnsi="Times New Roman" w:cs="Times New Roman"/>
          <w:color w:val="000000"/>
          <w:sz w:val="28"/>
        </w:rPr>
        <w:t>на қызметкерлерінің жұмысын ұйымдастырсын;</w:t>
      </w:r>
    </w:p>
    <w:p w:rsidR="007A52F2" w:rsidRDefault="00AC077A">
      <w:pPr>
        <w:pStyle w:val="af7"/>
        <w:ind w:firstLine="850"/>
        <w:jc w:val="both"/>
        <w:rPr>
          <w:sz w:val="28"/>
        </w:rPr>
      </w:pPr>
      <w:r>
        <w:rPr>
          <w:rFonts w:ascii="Times New Roman" w:eastAsia="Times New Roman" w:hAnsi="Times New Roman" w:cs="Times New Roman"/>
          <w:color w:val="000000"/>
          <w:sz w:val="28"/>
        </w:rPr>
        <w:t>Ұлттық тестілеу орталығына 2019 және 2020 жылдардағы Біліктілік тестілеу нәтижелері бойынша педагогтердің толық тізімін ұсынсын.</w:t>
      </w:r>
    </w:p>
    <w:p w:rsidR="007A52F2" w:rsidRDefault="00AC077A">
      <w:pPr>
        <w:pStyle w:val="af7"/>
        <w:ind w:firstLine="850"/>
        <w:jc w:val="both"/>
        <w:rPr>
          <w:sz w:val="28"/>
        </w:rPr>
      </w:pPr>
      <w:r>
        <w:rPr>
          <w:rFonts w:ascii="Times New Roman" w:eastAsia="Times New Roman" w:hAnsi="Times New Roman" w:cs="Times New Roman"/>
          <w:color w:val="000000"/>
          <w:sz w:val="28"/>
        </w:rPr>
        <w:t>15. Біліктілік тестілеуін ақпараттық жүйесінің жұмысын бақылау Қазақстан Республикас</w:t>
      </w:r>
      <w:r>
        <w:rPr>
          <w:rFonts w:ascii="Times New Roman" w:eastAsia="Times New Roman" w:hAnsi="Times New Roman" w:cs="Times New Roman"/>
          <w:color w:val="000000"/>
          <w:sz w:val="28"/>
        </w:rPr>
        <w:t>ының Білім және ғылым вице-министрі А.Б. Ильясовқа жүктелсін.</w:t>
      </w:r>
    </w:p>
    <w:p w:rsidR="007A52F2" w:rsidRDefault="00AC077A">
      <w:pPr>
        <w:pStyle w:val="af7"/>
        <w:ind w:firstLine="850"/>
        <w:jc w:val="both"/>
        <w:rPr>
          <w:sz w:val="28"/>
        </w:rPr>
      </w:pPr>
      <w:r>
        <w:rPr>
          <w:rFonts w:ascii="Times New Roman" w:eastAsia="Times New Roman" w:hAnsi="Times New Roman" w:cs="Times New Roman"/>
          <w:color w:val="000000"/>
          <w:sz w:val="28"/>
        </w:rPr>
        <w:t>16. Осы бұйрықтың орындалуын бақылау Қазақстан Республикасының Білім және ғылым Бірінші вице-министрі Ш.Т. Кариноваға жүктелсін.</w:t>
      </w:r>
    </w:p>
    <w:p w:rsidR="007A52F2" w:rsidRDefault="00AC077A">
      <w:pPr>
        <w:pStyle w:val="af7"/>
        <w:ind w:firstLine="850"/>
        <w:jc w:val="both"/>
        <w:rPr>
          <w:sz w:val="28"/>
        </w:rPr>
      </w:pPr>
      <w:r>
        <w:rPr>
          <w:rFonts w:ascii="Times New Roman" w:eastAsia="Times New Roman" w:hAnsi="Times New Roman" w:cs="Times New Roman"/>
          <w:color w:val="000000"/>
          <w:sz w:val="28"/>
        </w:rPr>
        <w:t>17. Осы бұйрық қол қойылған күнінен бастап күшіне енеді.</w:t>
      </w:r>
    </w:p>
    <w:p w:rsidR="007A52F2" w:rsidRDefault="00AC077A">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b/>
          <w:color w:val="000000"/>
          <w:sz w:val="28"/>
        </w:rPr>
        <w:t> </w:t>
      </w:r>
    </w:p>
    <w:p w:rsidR="007A52F2" w:rsidRDefault="00AC077A">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b/>
          <w:color w:val="000000"/>
          <w:sz w:val="28"/>
        </w:rPr>
        <w:t> </w:t>
      </w:r>
    </w:p>
    <w:p w:rsidR="007A52F2" w:rsidRPr="00026FEF" w:rsidRDefault="00AC077A">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b/>
          <w:color w:val="000000"/>
          <w:sz w:val="28"/>
          <w:lang w:val="ru-RU"/>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 xml:space="preserve">  </w:t>
      </w:r>
      <w:r w:rsidRPr="00026FEF">
        <w:rPr>
          <w:rFonts w:ascii="Times New Roman" w:eastAsia="Times New Roman" w:hAnsi="Times New Roman" w:cs="Times New Roman"/>
          <w:b/>
          <w:color w:val="000000"/>
          <w:sz w:val="28"/>
          <w:lang w:val="ru-RU"/>
        </w:rPr>
        <w:t>Қ</w:t>
      </w:r>
      <w:r w:rsidRPr="00026FEF">
        <w:rPr>
          <w:rFonts w:ascii="Times New Roman" w:eastAsia="Times New Roman" w:hAnsi="Times New Roman" w:cs="Times New Roman"/>
          <w:b/>
          <w:color w:val="000000"/>
          <w:sz w:val="28"/>
          <w:lang w:val="ru-RU"/>
        </w:rPr>
        <w:t>азақстан Республикасы</w:t>
      </w:r>
    </w:p>
    <w:p w:rsidR="007A52F2" w:rsidRPr="00026FEF" w:rsidRDefault="00AC077A">
      <w:pPr>
        <w:pBdr>
          <w:top w:val="none" w:sz="4" w:space="0" w:color="000000"/>
          <w:left w:val="none" w:sz="4" w:space="0" w:color="000000"/>
          <w:bottom w:val="none" w:sz="4" w:space="0" w:color="000000"/>
          <w:right w:val="none" w:sz="4" w:space="0" w:color="000000"/>
        </w:pBdr>
        <w:spacing w:after="0"/>
        <w:jc w:val="both"/>
        <w:rPr>
          <w:lang w:val="ru-RU"/>
        </w:rPr>
      </w:pPr>
      <w:r w:rsidRPr="00026FEF">
        <w:rPr>
          <w:rFonts w:ascii="Times New Roman" w:eastAsia="Times New Roman" w:hAnsi="Times New Roman" w:cs="Times New Roman"/>
          <w:b/>
          <w:color w:val="000000"/>
          <w:sz w:val="28"/>
          <w:lang w:val="ru-RU"/>
        </w:rPr>
        <w:t>Білім және ғылым министрі</w:t>
      </w:r>
      <w:r>
        <w:rPr>
          <w:rFonts w:ascii="Times New Roman" w:eastAsia="Times New Roman" w:hAnsi="Times New Roman" w:cs="Times New Roman"/>
          <w:b/>
          <w:color w:val="000000"/>
          <w:sz w:val="28"/>
        </w:rPr>
        <w:t>                                               </w:t>
      </w:r>
      <w:r w:rsidRPr="00026FEF">
        <w:rPr>
          <w:rFonts w:ascii="Times New Roman" w:eastAsia="Times New Roman" w:hAnsi="Times New Roman" w:cs="Times New Roman"/>
          <w:b/>
          <w:color w:val="000000"/>
          <w:sz w:val="28"/>
          <w:lang w:val="ru-RU"/>
        </w:rPr>
        <w:t xml:space="preserve">   </w:t>
      </w:r>
      <w:r>
        <w:rPr>
          <w:rFonts w:ascii="Times New Roman" w:eastAsia="Times New Roman" w:hAnsi="Times New Roman" w:cs="Times New Roman"/>
          <w:b/>
          <w:color w:val="000000"/>
          <w:sz w:val="28"/>
        </w:rPr>
        <w:t>  </w:t>
      </w:r>
      <w:r w:rsidRPr="00026FEF">
        <w:rPr>
          <w:rFonts w:ascii="Times New Roman" w:eastAsia="Times New Roman" w:hAnsi="Times New Roman" w:cs="Times New Roman"/>
          <w:b/>
          <w:color w:val="000000"/>
          <w:sz w:val="28"/>
          <w:lang w:val="ru-RU"/>
        </w:rPr>
        <w:t>А. Аймағамбетов</w:t>
      </w:r>
    </w:p>
    <w:p w:rsidR="007A52F2" w:rsidRPr="00026FEF" w:rsidRDefault="00AC077A">
      <w:pPr>
        <w:pBdr>
          <w:top w:val="none" w:sz="4" w:space="0" w:color="000000"/>
          <w:left w:val="none" w:sz="4" w:space="0" w:color="000000"/>
          <w:bottom w:val="none" w:sz="4" w:space="0" w:color="000000"/>
          <w:right w:val="none" w:sz="4" w:space="0" w:color="000000"/>
        </w:pBdr>
        <w:spacing w:after="0"/>
        <w:jc w:val="both"/>
        <w:rPr>
          <w:lang w:val="ru-RU"/>
        </w:rPr>
      </w:pPr>
      <w:r>
        <w:rPr>
          <w:rFonts w:ascii="Times New Roman" w:eastAsia="Times New Roman" w:hAnsi="Times New Roman" w:cs="Times New Roman"/>
          <w:color w:val="000000"/>
          <w:sz w:val="28"/>
        </w:rPr>
        <w:t> </w:t>
      </w:r>
    </w:p>
    <w:p w:rsidR="007A52F2" w:rsidRPr="00026FEF" w:rsidRDefault="007A52F2">
      <w:pPr>
        <w:pStyle w:val="af7"/>
        <w:ind w:firstLine="850"/>
        <w:jc w:val="both"/>
        <w:rPr>
          <w:lang w:val="ru-RU"/>
        </w:rPr>
      </w:pPr>
    </w:p>
    <w:p w:rsidR="007A52F2" w:rsidRPr="00026FEF" w:rsidRDefault="007A52F2">
      <w:pPr>
        <w:pStyle w:val="af7"/>
        <w:ind w:firstLine="850"/>
        <w:jc w:val="both"/>
        <w:rPr>
          <w:lang w:val="ru-RU"/>
        </w:rPr>
      </w:pPr>
    </w:p>
    <w:p w:rsidR="007A52F2" w:rsidRPr="00026FEF" w:rsidRDefault="007A52F2">
      <w:pPr>
        <w:rPr>
          <w:lang w:val="ru-RU"/>
        </w:rPr>
      </w:pPr>
    </w:p>
    <w:p w:rsidR="007A52F2" w:rsidRPr="00026FEF" w:rsidRDefault="007A52F2">
      <w:pPr>
        <w:rPr>
          <w:lang w:val="ru-RU"/>
        </w:rPr>
      </w:pPr>
    </w:p>
    <w:p w:rsidR="007A52F2" w:rsidRPr="00026FEF" w:rsidRDefault="007A52F2">
      <w:pPr>
        <w:rPr>
          <w:lang w:val="ru-RU"/>
        </w:rPr>
      </w:pPr>
    </w:p>
    <w:p w:rsidR="007A52F2" w:rsidRPr="00026FEF" w:rsidRDefault="007A52F2">
      <w:pPr>
        <w:rPr>
          <w:lang w:val="ru-RU"/>
        </w:rPr>
      </w:pPr>
    </w:p>
    <w:p w:rsidR="007A52F2" w:rsidRPr="00026FEF" w:rsidRDefault="007A52F2">
      <w:pPr>
        <w:rPr>
          <w:lang w:val="ru-RU"/>
        </w:rPr>
      </w:pPr>
    </w:p>
    <w:p w:rsidR="007A52F2" w:rsidRPr="00026FEF" w:rsidRDefault="007A52F2">
      <w:pPr>
        <w:rPr>
          <w:lang w:val="ru-RU"/>
        </w:rPr>
      </w:pPr>
    </w:p>
    <w:p w:rsidR="007A52F2" w:rsidRPr="00026FEF" w:rsidRDefault="007A52F2">
      <w:pPr>
        <w:rPr>
          <w:lang w:val="ru-RU"/>
        </w:rPr>
      </w:pPr>
    </w:p>
    <w:p w:rsidR="007A52F2" w:rsidRPr="00026FEF" w:rsidRDefault="007A52F2">
      <w:pPr>
        <w:rPr>
          <w:lang w:val="ru-RU"/>
        </w:rPr>
      </w:pPr>
    </w:p>
    <w:p w:rsidR="007A52F2" w:rsidRPr="00026FEF" w:rsidRDefault="007A52F2">
      <w:pPr>
        <w:rPr>
          <w:lang w:val="ru-RU"/>
        </w:rPr>
      </w:pPr>
    </w:p>
    <w:p w:rsidR="007A52F2" w:rsidRPr="00026FEF" w:rsidRDefault="007A52F2">
      <w:pPr>
        <w:rPr>
          <w:lang w:val="ru-RU"/>
        </w:rPr>
      </w:pPr>
    </w:p>
    <w:p w:rsidR="007A52F2" w:rsidRPr="00026FEF" w:rsidRDefault="007A52F2">
      <w:pPr>
        <w:rPr>
          <w:lang w:val="ru-RU"/>
        </w:rPr>
      </w:pPr>
    </w:p>
    <w:p w:rsidR="007A52F2" w:rsidRPr="00026FEF" w:rsidRDefault="007A52F2">
      <w:pPr>
        <w:rPr>
          <w:lang w:val="ru-RU"/>
        </w:rPr>
      </w:pPr>
    </w:p>
    <w:sectPr w:rsidR="007A52F2" w:rsidRPr="00026FEF">
      <w:headerReference w:type="default" r:id="rId11"/>
      <w:pgSz w:w="11906" w:h="16838"/>
      <w:pgMar w:top="426" w:right="850"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77A" w:rsidRDefault="00AC077A">
      <w:pPr>
        <w:spacing w:after="0" w:line="240" w:lineRule="auto"/>
      </w:pPr>
      <w:r>
        <w:separator/>
      </w:r>
    </w:p>
  </w:endnote>
  <w:endnote w:type="continuationSeparator" w:id="0">
    <w:p w:rsidR="00AC077A" w:rsidRDefault="00AC0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77A" w:rsidRDefault="00AC077A">
      <w:pPr>
        <w:spacing w:after="0" w:line="240" w:lineRule="auto"/>
      </w:pPr>
      <w:r>
        <w:separator/>
      </w:r>
    </w:p>
  </w:footnote>
  <w:footnote w:type="continuationSeparator" w:id="0">
    <w:p w:rsidR="00AC077A" w:rsidRDefault="00AC0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2F2" w:rsidRDefault="00046640">
    <w:pPr>
      <w:pStyle w:val="SalemParagraph"/>
    </w:pPr>
    <w:r>
      <w:rPr>
        <w:noProof/>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1069213</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46640" w:rsidRPr="00046640" w:rsidRDefault="00046640">
                          <w:pPr>
                            <w:rPr>
                              <w:rFonts w:ascii="Times New Roman" w:hAnsi="Times New Roman" w:cs="Times New Roman"/>
                              <w:color w:val="0C0000"/>
                              <w:sz w:val="14"/>
                            </w:rPr>
                          </w:pPr>
                          <w:r w:rsidRPr="00026FEF">
                            <w:rPr>
                              <w:rFonts w:ascii="Times New Roman" w:hAnsi="Times New Roman" w:cs="Times New Roman"/>
                              <w:color w:val="0C0000"/>
                              <w:sz w:val="14"/>
                              <w:lang w:val="ru-RU"/>
                            </w:rPr>
                            <w:t>13.04.2022 ЕСЭДО ГО (версия 7.23.0</w:t>
                          </w:r>
                          <w:proofErr w:type="gramStart"/>
                          <w:r w:rsidRPr="00026FEF">
                            <w:rPr>
                              <w:rFonts w:ascii="Times New Roman" w:hAnsi="Times New Roman" w:cs="Times New Roman"/>
                              <w:color w:val="0C0000"/>
                              <w:sz w:val="14"/>
                              <w:lang w:val="ru-RU"/>
                            </w:rPr>
                            <w:t>)  Копия</w:t>
                          </w:r>
                          <w:proofErr w:type="gramEnd"/>
                          <w:r w:rsidRPr="00026FEF">
                            <w:rPr>
                              <w:rFonts w:ascii="Times New Roman" w:hAnsi="Times New Roman" w:cs="Times New Roman"/>
                              <w:color w:val="0C0000"/>
                              <w:sz w:val="14"/>
                              <w:lang w:val="ru-RU"/>
                            </w:rPr>
                            <w:t xml:space="preserve"> электронного документа. </w:t>
                          </w:r>
                          <w:r>
                            <w:rPr>
                              <w:rFonts w:ascii="Times New Roman" w:hAnsi="Times New Roman" w:cs="Times New Roman"/>
                              <w:color w:val="0C0000"/>
                              <w:sz w:val="14"/>
                            </w:rPr>
                            <w:t xml:space="preserve">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80.25pt;margin-top:84.2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" filled="f" stroked="f" strokeweight=".5pt">
              <v:fill o:detectmouseclick="t"/>
              <v:textbox style="layout-flow:vertical;mso-layout-flow-alt:bottom-to-top">
                <w:txbxContent>
                  <w:p w:rsidR="00046640" w:rsidRPr="00046640" w:rsidRDefault="00046640">
                    <w:pPr>
                      <w:rPr>
                        <w:rFonts w:ascii="Times New Roman" w:hAnsi="Times New Roman" w:cs="Times New Roman"/>
                        <w:color w:val="0C0000"/>
                        <w:sz w:val="14"/>
                      </w:rPr>
                    </w:pPr>
                    <w:r w:rsidRPr="00026FEF">
                      <w:rPr>
                        <w:rFonts w:ascii="Times New Roman" w:hAnsi="Times New Roman" w:cs="Times New Roman"/>
                        <w:color w:val="0C0000"/>
                        <w:sz w:val="14"/>
                        <w:lang w:val="ru-RU"/>
                      </w:rPr>
                      <w:t>13.04.2022 ЕСЭДО ГО (версия 7.23.0</w:t>
                    </w:r>
                    <w:proofErr w:type="gramStart"/>
                    <w:r w:rsidRPr="00026FEF">
                      <w:rPr>
                        <w:rFonts w:ascii="Times New Roman" w:hAnsi="Times New Roman" w:cs="Times New Roman"/>
                        <w:color w:val="0C0000"/>
                        <w:sz w:val="14"/>
                        <w:lang w:val="ru-RU"/>
                      </w:rPr>
                      <w:t>)  Копия</w:t>
                    </w:r>
                    <w:proofErr w:type="gramEnd"/>
                    <w:r w:rsidRPr="00026FEF">
                      <w:rPr>
                        <w:rFonts w:ascii="Times New Roman" w:hAnsi="Times New Roman" w:cs="Times New Roman"/>
                        <w:color w:val="0C0000"/>
                        <w:sz w:val="14"/>
                        <w:lang w:val="ru-RU"/>
                      </w:rPr>
                      <w:t xml:space="preserve"> электронного документа. </w:t>
                    </w:r>
                    <w:r>
                      <w:rPr>
                        <w:rFonts w:ascii="Times New Roman" w:hAnsi="Times New Roman" w:cs="Times New Roman"/>
                        <w:color w:val="0C0000"/>
                        <w:sz w:val="14"/>
                      </w:rPr>
                      <w:t xml:space="preserve">Положительный результат проверки ЭЦП. </w:t>
                    </w:r>
                  </w:p>
                </w:txbxContent>
              </v:textbox>
            </v:shape>
          </w:pict>
        </mc:Fallback>
      </mc:AlternateContent>
    </w:r>
    <w:r w:rsidR="00AC077A">
      <w:t>146 от 08.04.2022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F2"/>
    <w:rsid w:val="00026FEF"/>
    <w:rsid w:val="00046640"/>
    <w:rsid w:val="007A52F2"/>
    <w:rsid w:val="00AC0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880FC7-66AC-42BB-9FA7-2A05AA13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sz w:val="40"/>
      <w:szCs w:val="40"/>
    </w:rPr>
  </w:style>
  <w:style w:type="paragraph" w:styleId="2">
    <w:name w:val="heading 2"/>
    <w:basedOn w:val="a"/>
    <w:next w:val="a"/>
    <w:link w:val="20"/>
    <w:uiPriority w:val="9"/>
    <w:unhideWhenUsed/>
    <w:qFormat/>
    <w:pPr>
      <w:keepNext/>
      <w:keepLines/>
      <w:spacing w:before="360"/>
      <w:outlineLvl w:val="1"/>
    </w:pPr>
    <w:rPr>
      <w:sz w:val="34"/>
    </w:rPr>
  </w:style>
  <w:style w:type="paragraph" w:styleId="3">
    <w:name w:val="heading 3"/>
    <w:basedOn w:val="a"/>
    <w:next w:val="a"/>
    <w:link w:val="30"/>
    <w:uiPriority w:val="9"/>
    <w:unhideWhenUsed/>
    <w:qFormat/>
    <w:pPr>
      <w:keepNext/>
      <w:keepLines/>
      <w:spacing w:before="320"/>
      <w:outlineLvl w:val="2"/>
    </w:pPr>
    <w:rPr>
      <w:sz w:val="30"/>
      <w:szCs w:val="30"/>
    </w:rPr>
  </w:style>
  <w:style w:type="paragraph" w:styleId="4">
    <w:name w:val="heading 4"/>
    <w:basedOn w:val="a"/>
    <w:next w:val="a"/>
    <w:link w:val="40"/>
    <w:uiPriority w:val="9"/>
    <w:unhideWhenUsed/>
    <w:qFormat/>
    <w:pPr>
      <w:keepNext/>
      <w:keepLines/>
      <w:spacing w:before="320"/>
      <w:outlineLvl w:val="3"/>
    </w:pPr>
    <w:rPr>
      <w:b/>
      <w:bCs/>
      <w:sz w:val="26"/>
      <w:szCs w:val="26"/>
    </w:rPr>
  </w:style>
  <w:style w:type="paragraph" w:styleId="5">
    <w:name w:val="heading 5"/>
    <w:basedOn w:val="a"/>
    <w:next w:val="a"/>
    <w:link w:val="50"/>
    <w:uiPriority w:val="9"/>
    <w:unhideWhenUsed/>
    <w:qFormat/>
    <w:pPr>
      <w:keepNext/>
      <w:keepLines/>
      <w:spacing w:before="320"/>
      <w:outlineLvl w:val="4"/>
    </w:pPr>
    <w:rPr>
      <w:b/>
      <w:bCs/>
      <w:sz w:val="24"/>
      <w:szCs w:val="24"/>
    </w:rPr>
  </w:style>
  <w:style w:type="paragraph" w:styleId="6">
    <w:name w:val="heading 6"/>
    <w:basedOn w:val="a"/>
    <w:next w:val="a"/>
    <w:link w:val="60"/>
    <w:uiPriority w:val="9"/>
    <w:unhideWhenUsed/>
    <w:qFormat/>
    <w:pPr>
      <w:keepNext/>
      <w:keepLines/>
      <w:spacing w:before="320"/>
      <w:outlineLvl w:val="5"/>
    </w:pPr>
    <w:rPr>
      <w:b/>
      <w:bCs/>
    </w:rPr>
  </w:style>
  <w:style w:type="paragraph" w:styleId="7">
    <w:name w:val="heading 7"/>
    <w:basedOn w:val="a"/>
    <w:next w:val="a"/>
    <w:link w:val="70"/>
    <w:uiPriority w:val="9"/>
    <w:unhideWhenUsed/>
    <w:qFormat/>
    <w:pPr>
      <w:keepNext/>
      <w:keepLines/>
      <w:spacing w:before="320"/>
      <w:outlineLvl w:val="6"/>
    </w:pPr>
    <w:rPr>
      <w:b/>
      <w:bCs/>
      <w:i/>
      <w:iCs/>
    </w:rPr>
  </w:style>
  <w:style w:type="paragraph" w:styleId="8">
    <w:name w:val="heading 8"/>
    <w:basedOn w:val="a"/>
    <w:next w:val="a"/>
    <w:link w:val="80"/>
    <w:uiPriority w:val="9"/>
    <w:unhideWhenUsed/>
    <w:qFormat/>
    <w:pPr>
      <w:keepNext/>
      <w:keepLines/>
      <w:spacing w:before="320"/>
      <w:outlineLvl w:val="7"/>
    </w:pPr>
    <w:rPr>
      <w:i/>
      <w:iCs/>
    </w:rPr>
  </w:style>
  <w:style w:type="paragraph" w:styleId="9">
    <w:name w:val="heading 9"/>
    <w:basedOn w:val="a"/>
    <w:next w:val="a"/>
    <w:link w:val="90"/>
    <w:uiPriority w:val="9"/>
    <w:unhideWhenUsed/>
    <w:qFormat/>
    <w:pPr>
      <w:keepNext/>
      <w:keepLines/>
      <w:spacing w:before="32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No Spacing"/>
    <w:basedOn w:val="a"/>
    <w:uiPriority w:val="1"/>
    <w:qFormat/>
    <w:pPr>
      <w:spacing w:after="0" w:line="240" w:lineRule="auto"/>
    </w:pPr>
  </w:style>
  <w:style w:type="paragraph" w:styleId="af8">
    <w:name w:val="List Paragraph"/>
    <w:basedOn w:val="a"/>
    <w:uiPriority w:val="34"/>
    <w:qFormat/>
    <w:pPr>
      <w:ind w:left="720"/>
      <w:contextualSpacing/>
    </w:pPr>
  </w:style>
  <w:style w:type="paragraph" w:customStyle="1" w:styleId="SalemParagraph">
    <w:name w:val="SalemParagraph"/>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0.png"/><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1600</Words>
  <Characters>9125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Abdrahova</dc:creator>
  <cp:lastModifiedBy>Abdrahova</cp:lastModifiedBy>
  <cp:revision>2</cp:revision>
  <dcterms:created xsi:type="dcterms:W3CDTF">2022-04-13T05:25:00Z</dcterms:created>
  <dcterms:modified xsi:type="dcterms:W3CDTF">2022-04-13T05:25:00Z</dcterms:modified>
</cp:coreProperties>
</file>